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866"/>
        <w:gridCol w:w="4556"/>
      </w:tblGrid>
      <w:tr w:rsidR="00F71751" w:rsidTr="00F71751">
        <w:trPr>
          <w:cantSplit/>
          <w:trHeight w:val="1454"/>
        </w:trPr>
        <w:tc>
          <w:tcPr>
            <w:tcW w:w="3866" w:type="dxa"/>
            <w:vMerge w:val="restart"/>
            <w:hideMark/>
          </w:tcPr>
          <w:p w:rsidR="00F71751" w:rsidRDefault="00F71751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12775" cy="638175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E27" w:rsidRPr="00B0006C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ΕΛΛΗΝΙΚΗ ΔΗΜΟΚΡΑΤΙΑ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color w:val="000000"/>
              </w:rPr>
              <w:t xml:space="preserve">ΝΟΜΟΣ  ΚΕΦΑΛΛΗΝΙΑΣ 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>ΔΗΜΟΣ  ΚΕΦΑΛΛΟΝΙΑΣ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 xml:space="preserve"> Δ/ΝΣΗ ΔΙΟΙ/ΚΩΝ ΥΠΗΡΕΣΙΩΝ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D65E27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>ΠΟΛΙΤΙΚΩΝ ΟΡΓΑΝΩΝ</w:t>
            </w:r>
          </w:p>
          <w:p w:rsidR="00B96EDD" w:rsidRPr="00B96EDD" w:rsidRDefault="00B96EDD" w:rsidP="00D65E27">
            <w:pPr>
              <w:rPr>
                <w:color w:val="000000"/>
              </w:rPr>
            </w:pPr>
            <w:r w:rsidRPr="00B96EDD">
              <w:rPr>
                <w:color w:val="000000"/>
              </w:rPr>
              <w:t>Πληρ. Βασιλείου Νατάσα</w:t>
            </w:r>
          </w:p>
          <w:p w:rsidR="00D65E27" w:rsidRPr="00B0006C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Ταχ. Δ/νση : Πλατεία Βαλλιάνου</w:t>
            </w:r>
          </w:p>
          <w:p w:rsidR="00D65E27" w:rsidRPr="00B0006C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28100 ΑΡΓΟΣΤΟΛΙ</w:t>
            </w:r>
          </w:p>
          <w:p w:rsidR="00F71751" w:rsidRPr="005D7062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ΤΗΛ: 2671360 158</w:t>
            </w:r>
          </w:p>
          <w:p w:rsidR="004823A4" w:rsidRPr="004823A4" w:rsidRDefault="004823A4" w:rsidP="004823A4">
            <w:pPr>
              <w:rPr>
                <w:b/>
                <w:color w:val="000000"/>
              </w:rPr>
            </w:pPr>
            <w:r w:rsidRPr="004823A4">
              <w:rPr>
                <w:b/>
                <w:color w:val="000000"/>
              </w:rPr>
              <w:t>@</w:t>
            </w:r>
            <w:proofErr w:type="spellStart"/>
            <w:r w:rsidRPr="004823A4">
              <w:rPr>
                <w:b/>
                <w:color w:val="000000"/>
                <w:lang w:val="en-US"/>
              </w:rPr>
              <w:t>dimsim</w:t>
            </w:r>
            <w:proofErr w:type="spellEnd"/>
            <w:r w:rsidRPr="004823A4">
              <w:rPr>
                <w:b/>
                <w:color w:val="000000"/>
              </w:rPr>
              <w:t>@</w:t>
            </w:r>
            <w:proofErr w:type="spellStart"/>
            <w:r w:rsidRPr="004823A4">
              <w:rPr>
                <w:b/>
                <w:color w:val="000000"/>
                <w:lang w:val="en-US"/>
              </w:rPr>
              <w:t>kefallonia</w:t>
            </w:r>
            <w:proofErr w:type="spellEnd"/>
            <w:r w:rsidRPr="004823A4">
              <w:rPr>
                <w:b/>
                <w:color w:val="000000"/>
              </w:rPr>
              <w:t>.</w:t>
            </w:r>
            <w:proofErr w:type="spellStart"/>
            <w:r w:rsidRPr="004823A4">
              <w:rPr>
                <w:b/>
                <w:color w:val="000000"/>
                <w:lang w:val="en-US"/>
              </w:rPr>
              <w:t>gov</w:t>
            </w:r>
            <w:proofErr w:type="spellEnd"/>
            <w:r w:rsidRPr="004823A4">
              <w:rPr>
                <w:b/>
                <w:color w:val="000000"/>
              </w:rPr>
              <w:t>.</w:t>
            </w:r>
            <w:r w:rsidRPr="004823A4">
              <w:rPr>
                <w:b/>
                <w:color w:val="000000"/>
                <w:lang w:val="en-US"/>
              </w:rPr>
              <w:t>gr</w:t>
            </w:r>
            <w:r w:rsidRPr="004823A4">
              <w:rPr>
                <w:b/>
                <w:color w:val="000000"/>
              </w:rPr>
              <w:t xml:space="preserve">                                                </w:t>
            </w:r>
          </w:p>
          <w:p w:rsidR="004823A4" w:rsidRDefault="004823A4" w:rsidP="00D65E27">
            <w:pPr>
              <w:rPr>
                <w:b/>
                <w:color w:val="000000"/>
              </w:rPr>
            </w:pPr>
          </w:p>
          <w:p w:rsidR="00BA2B76" w:rsidRPr="005D7062" w:rsidRDefault="00BA2B76" w:rsidP="00D65E27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71751" w:rsidRPr="005D7062" w:rsidRDefault="00F71751">
            <w:pPr>
              <w:rPr>
                <w:color w:val="000000"/>
              </w:rPr>
            </w:pPr>
          </w:p>
          <w:p w:rsidR="00F71751" w:rsidRPr="00D0023E" w:rsidRDefault="00F71751" w:rsidP="00BE06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Αργοστόλι</w:t>
            </w:r>
            <w:r w:rsidR="00927896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E15368">
              <w:rPr>
                <w:color w:val="000000"/>
              </w:rPr>
              <w:t>3-2-2016</w:t>
            </w:r>
          </w:p>
          <w:p w:rsidR="00F71751" w:rsidRPr="002643D4" w:rsidRDefault="0091794D" w:rsidP="00BE06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Αριθ.  </w:t>
            </w:r>
            <w:proofErr w:type="spellStart"/>
            <w:r>
              <w:rPr>
                <w:color w:val="000000"/>
              </w:rPr>
              <w:t>Πρωτ</w:t>
            </w:r>
            <w:proofErr w:type="spellEnd"/>
            <w:r>
              <w:rPr>
                <w:color w:val="000000"/>
              </w:rPr>
              <w:t xml:space="preserve">: </w:t>
            </w:r>
            <w:r w:rsidR="00E15368">
              <w:rPr>
                <w:color w:val="000000"/>
              </w:rPr>
              <w:t>3786</w:t>
            </w:r>
          </w:p>
          <w:p w:rsidR="00FC1973" w:rsidRPr="00D0023E" w:rsidRDefault="00FC1973" w:rsidP="00BE06E7">
            <w:pPr>
              <w:jc w:val="center"/>
              <w:rPr>
                <w:color w:val="000000"/>
              </w:rPr>
            </w:pPr>
          </w:p>
          <w:p w:rsidR="00F71751" w:rsidRPr="003D36BF" w:rsidRDefault="00F71751" w:rsidP="003D36BF">
            <w:pPr>
              <w:rPr>
                <w:b/>
                <w:color w:val="000000"/>
                <w:u w:val="single"/>
              </w:rPr>
            </w:pPr>
          </w:p>
        </w:tc>
      </w:tr>
      <w:tr w:rsidR="00F71751" w:rsidTr="004823A4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71751" w:rsidRDefault="00F71751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71751" w:rsidRDefault="00F71751" w:rsidP="00E949CB">
            <w:pPr>
              <w:ind w:left="720"/>
              <w:rPr>
                <w:b/>
                <w:color w:val="000000"/>
              </w:rPr>
            </w:pPr>
            <w:r>
              <w:rPr>
                <w:b/>
              </w:rPr>
              <w:t xml:space="preserve">               </w:t>
            </w:r>
          </w:p>
          <w:p w:rsidR="00F71751" w:rsidRDefault="00F71751">
            <w:pPr>
              <w:ind w:left="720"/>
              <w:rPr>
                <w:b/>
                <w:color w:val="000000"/>
              </w:rPr>
            </w:pPr>
          </w:p>
          <w:p w:rsidR="00E635B9" w:rsidRDefault="00E635B9">
            <w:pPr>
              <w:ind w:left="720"/>
              <w:rPr>
                <w:b/>
                <w:color w:val="000000"/>
              </w:rPr>
            </w:pPr>
          </w:p>
          <w:p w:rsidR="00E635B9" w:rsidRPr="00E635B9" w:rsidRDefault="00E635B9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F71751" w:rsidRPr="00E949CB" w:rsidRDefault="00E949CB" w:rsidP="00F71751">
      <w:pPr>
        <w:jc w:val="both"/>
        <w:rPr>
          <w:b/>
          <w:color w:val="000000"/>
          <w:sz w:val="28"/>
          <w:szCs w:val="28"/>
          <w:u w:val="single"/>
        </w:rPr>
      </w:pPr>
      <w:r w:rsidRPr="00E949CB">
        <w:rPr>
          <w:b/>
          <w:color w:val="000000"/>
          <w:sz w:val="28"/>
          <w:szCs w:val="28"/>
          <w:u w:val="single"/>
        </w:rPr>
        <w:t>Πίνακας Αποφάσεων Δημοτικού Συμβουλίου Δήμου</w:t>
      </w:r>
      <w:r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/>
          <w:sz w:val="28"/>
          <w:szCs w:val="28"/>
          <w:u w:val="single"/>
        </w:rPr>
        <w:t>Κεφαλλονιάς</w:t>
      </w:r>
      <w:proofErr w:type="spellEnd"/>
    </w:p>
    <w:p w:rsidR="00BA2B76" w:rsidRPr="00BA2B76" w:rsidRDefault="00BA2B76" w:rsidP="00F71751">
      <w:pPr>
        <w:jc w:val="both"/>
        <w:rPr>
          <w:b/>
          <w:color w:val="000000"/>
          <w:sz w:val="28"/>
          <w:szCs w:val="28"/>
          <w:u w:val="single"/>
        </w:rPr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F71751" w:rsidRPr="00BA2B76" w:rsidTr="00BE1C75">
        <w:trPr>
          <w:trHeight w:val="3503"/>
        </w:trPr>
        <w:tc>
          <w:tcPr>
            <w:tcW w:w="9640" w:type="dxa"/>
            <w:vAlign w:val="center"/>
          </w:tcPr>
          <w:p w:rsidR="00DD7130" w:rsidRPr="00082E61" w:rsidRDefault="00674827" w:rsidP="00DD71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949CB">
              <w:rPr>
                <w:sz w:val="28"/>
                <w:szCs w:val="28"/>
              </w:rPr>
              <w:t>Της</w:t>
            </w:r>
            <w:r w:rsidR="00DD7130" w:rsidRPr="00BA2B76">
              <w:rPr>
                <w:sz w:val="28"/>
                <w:szCs w:val="28"/>
              </w:rPr>
              <w:t xml:space="preserve"> </w:t>
            </w:r>
            <w:r w:rsidR="00061772">
              <w:rPr>
                <w:b/>
                <w:sz w:val="28"/>
                <w:szCs w:val="28"/>
              </w:rPr>
              <w:t>2</w:t>
            </w:r>
            <w:r w:rsidR="00DD7130" w:rsidRPr="00BA2B76">
              <w:rPr>
                <w:b/>
                <w:sz w:val="28"/>
                <w:szCs w:val="28"/>
              </w:rPr>
              <w:t>η</w:t>
            </w:r>
            <w:r w:rsidR="00E949CB">
              <w:rPr>
                <w:b/>
                <w:sz w:val="28"/>
                <w:szCs w:val="28"/>
              </w:rPr>
              <w:t>ς</w:t>
            </w:r>
            <w:r w:rsidR="00DD7130" w:rsidRPr="00BA2B76">
              <w:rPr>
                <w:b/>
                <w:sz w:val="28"/>
                <w:szCs w:val="28"/>
              </w:rPr>
              <w:t xml:space="preserve"> </w:t>
            </w:r>
            <w:r w:rsidR="008C1A51">
              <w:rPr>
                <w:b/>
                <w:sz w:val="28"/>
                <w:szCs w:val="28"/>
              </w:rPr>
              <w:t>τ</w:t>
            </w:r>
            <w:r w:rsidR="00713F7A">
              <w:rPr>
                <w:b/>
                <w:sz w:val="28"/>
                <w:szCs w:val="28"/>
              </w:rPr>
              <w:t>ακτική</w:t>
            </w:r>
            <w:r w:rsidR="00E913DE">
              <w:rPr>
                <w:b/>
                <w:sz w:val="28"/>
                <w:szCs w:val="28"/>
              </w:rPr>
              <w:t>ς</w:t>
            </w:r>
            <w:r w:rsidR="0010672C" w:rsidRPr="00BA2B76">
              <w:rPr>
                <w:b/>
                <w:sz w:val="28"/>
                <w:szCs w:val="28"/>
              </w:rPr>
              <w:t xml:space="preserve"> </w:t>
            </w:r>
            <w:r w:rsidR="00DD7130" w:rsidRPr="00BA2B76">
              <w:rPr>
                <w:b/>
                <w:sz w:val="28"/>
                <w:szCs w:val="28"/>
              </w:rPr>
              <w:t>συνεδρίαση</w:t>
            </w:r>
            <w:r w:rsidR="00E949CB">
              <w:rPr>
                <w:b/>
                <w:sz w:val="28"/>
                <w:szCs w:val="28"/>
              </w:rPr>
              <w:t>ς</w:t>
            </w:r>
            <w:r w:rsidR="00DD7130" w:rsidRPr="00BA2B76">
              <w:rPr>
                <w:sz w:val="28"/>
                <w:szCs w:val="28"/>
              </w:rPr>
              <w:t xml:space="preserve">  του </w:t>
            </w:r>
            <w:r w:rsidR="00DD7130" w:rsidRPr="00082E61">
              <w:rPr>
                <w:sz w:val="28"/>
                <w:szCs w:val="28"/>
              </w:rPr>
              <w:t xml:space="preserve">Δημοτικού </w:t>
            </w:r>
            <w:r w:rsidR="00E913DE">
              <w:rPr>
                <w:sz w:val="28"/>
                <w:szCs w:val="28"/>
              </w:rPr>
              <w:t xml:space="preserve">Συμβουλίου </w:t>
            </w:r>
            <w:r w:rsidR="00082E61" w:rsidRPr="00082E61">
              <w:rPr>
                <w:sz w:val="28"/>
                <w:szCs w:val="28"/>
              </w:rPr>
              <w:t xml:space="preserve">την </w:t>
            </w:r>
            <w:r w:rsidR="00061772" w:rsidRPr="00082E61">
              <w:rPr>
                <w:sz w:val="28"/>
                <w:szCs w:val="28"/>
              </w:rPr>
              <w:t>2</w:t>
            </w:r>
            <w:r w:rsidR="00E913DE">
              <w:rPr>
                <w:sz w:val="28"/>
                <w:szCs w:val="28"/>
                <w:vertAlign w:val="superscript"/>
              </w:rPr>
              <w:t>α</w:t>
            </w:r>
            <w:r w:rsidR="00F249F5" w:rsidRPr="00082E61">
              <w:rPr>
                <w:sz w:val="28"/>
                <w:szCs w:val="28"/>
              </w:rPr>
              <w:t xml:space="preserve"> </w:t>
            </w:r>
            <w:r w:rsidR="00061772" w:rsidRPr="00082E61">
              <w:rPr>
                <w:sz w:val="28"/>
                <w:szCs w:val="28"/>
              </w:rPr>
              <w:t>Φεβρ</w:t>
            </w:r>
            <w:r w:rsidR="00977EF8" w:rsidRPr="00082E61">
              <w:rPr>
                <w:sz w:val="28"/>
                <w:szCs w:val="28"/>
              </w:rPr>
              <w:t>ουαρίου</w:t>
            </w:r>
            <w:r w:rsidR="0010672C" w:rsidRPr="00082E61">
              <w:rPr>
                <w:sz w:val="28"/>
                <w:szCs w:val="28"/>
              </w:rPr>
              <w:t xml:space="preserve"> </w:t>
            </w:r>
            <w:r w:rsidR="00061772" w:rsidRPr="00082E61">
              <w:rPr>
                <w:sz w:val="28"/>
                <w:szCs w:val="28"/>
              </w:rPr>
              <w:t xml:space="preserve"> 2016   ημέρα Τρίτη</w:t>
            </w:r>
            <w:r w:rsidR="0010672C" w:rsidRPr="00082E61">
              <w:rPr>
                <w:sz w:val="28"/>
                <w:szCs w:val="28"/>
              </w:rPr>
              <w:t xml:space="preserve"> </w:t>
            </w:r>
            <w:r w:rsidR="00DD7130" w:rsidRPr="00082E61">
              <w:rPr>
                <w:sz w:val="28"/>
                <w:szCs w:val="28"/>
              </w:rPr>
              <w:t xml:space="preserve">και  ώρα  </w:t>
            </w:r>
            <w:r w:rsidR="00C12021" w:rsidRPr="00082E61">
              <w:rPr>
                <w:sz w:val="28"/>
                <w:szCs w:val="28"/>
              </w:rPr>
              <w:t>1</w:t>
            </w:r>
            <w:r w:rsidR="00334A92" w:rsidRPr="00082E61">
              <w:rPr>
                <w:sz w:val="28"/>
                <w:szCs w:val="28"/>
              </w:rPr>
              <w:t>7</w:t>
            </w:r>
            <w:r w:rsidR="00DD7130" w:rsidRPr="00082E61">
              <w:rPr>
                <w:sz w:val="28"/>
                <w:szCs w:val="28"/>
              </w:rPr>
              <w:t>.</w:t>
            </w:r>
            <w:r w:rsidR="00334A92" w:rsidRPr="00082E61">
              <w:rPr>
                <w:sz w:val="28"/>
                <w:szCs w:val="28"/>
              </w:rPr>
              <w:t>3</w:t>
            </w:r>
            <w:r w:rsidR="00DD7130" w:rsidRPr="00082E61">
              <w:rPr>
                <w:sz w:val="28"/>
                <w:szCs w:val="28"/>
              </w:rPr>
              <w:t>0</w:t>
            </w:r>
            <w:r w:rsidR="00082E61" w:rsidRPr="00082E61">
              <w:rPr>
                <w:sz w:val="28"/>
                <w:szCs w:val="28"/>
              </w:rPr>
              <w:t>.</w:t>
            </w:r>
          </w:p>
          <w:p w:rsidR="002643D4" w:rsidRDefault="002643D4" w:rsidP="00DD7130">
            <w:pPr>
              <w:jc w:val="both"/>
              <w:rPr>
                <w:sz w:val="28"/>
                <w:szCs w:val="28"/>
              </w:rPr>
            </w:pPr>
          </w:p>
          <w:p w:rsidR="00082E61" w:rsidRDefault="00082E61" w:rsidP="00DD7130">
            <w:pPr>
              <w:jc w:val="both"/>
              <w:rPr>
                <w:sz w:val="28"/>
                <w:szCs w:val="28"/>
              </w:rPr>
            </w:pPr>
            <w:r w:rsidRPr="00BE06E7">
              <w:rPr>
                <w:b/>
                <w:sz w:val="28"/>
                <w:szCs w:val="28"/>
              </w:rPr>
              <w:t>24/16 Ε.Η</w:t>
            </w:r>
            <w:r>
              <w:rPr>
                <w:sz w:val="28"/>
                <w:szCs w:val="28"/>
              </w:rPr>
              <w:t>. Χορήγηση Χρηματικού Βοηθήματος σε άπορο Δημότη.</w:t>
            </w:r>
          </w:p>
          <w:p w:rsidR="00082E61" w:rsidRPr="00BE06E7" w:rsidRDefault="00082E61" w:rsidP="00BE06E7">
            <w:pPr>
              <w:jc w:val="center"/>
              <w:rPr>
                <w:b/>
                <w:sz w:val="28"/>
                <w:szCs w:val="28"/>
              </w:rPr>
            </w:pPr>
            <w:r w:rsidRPr="00BE06E7">
              <w:rPr>
                <w:b/>
                <w:sz w:val="28"/>
                <w:szCs w:val="28"/>
              </w:rPr>
              <w:t>Εγκρίνεται Ομόφωνα</w:t>
            </w:r>
          </w:p>
          <w:p w:rsidR="00082E61" w:rsidRDefault="00082E61" w:rsidP="00DD7130">
            <w:pPr>
              <w:jc w:val="both"/>
              <w:rPr>
                <w:sz w:val="28"/>
                <w:szCs w:val="28"/>
              </w:rPr>
            </w:pPr>
          </w:p>
          <w:p w:rsidR="00082E61" w:rsidRDefault="00082E61" w:rsidP="00DD7130">
            <w:pPr>
              <w:jc w:val="both"/>
              <w:rPr>
                <w:sz w:val="28"/>
                <w:szCs w:val="28"/>
              </w:rPr>
            </w:pPr>
            <w:r w:rsidRPr="00BE06E7">
              <w:rPr>
                <w:b/>
                <w:sz w:val="28"/>
                <w:szCs w:val="28"/>
              </w:rPr>
              <w:t>25/16 Ε.Η.</w:t>
            </w:r>
            <w:r>
              <w:rPr>
                <w:sz w:val="28"/>
                <w:szCs w:val="28"/>
              </w:rPr>
              <w:t xml:space="preserve"> Άδεια εναπόθεσης μη επικίνδυνων αποβλήτων από εκσκαφές, κατασκευές και κατεδαφίσεις από το Τ.Ε.Ι. Ιονίων Νήσων που αφορά το κτίριο του Υφαντουργείου Β.Ε</w:t>
            </w:r>
            <w:r w:rsidR="00E913D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Σ</w:t>
            </w:r>
            <w:r w:rsidR="00E913D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στον Αγ. Αντώνιο </w:t>
            </w:r>
            <w:proofErr w:type="spellStart"/>
            <w:r>
              <w:rPr>
                <w:sz w:val="28"/>
                <w:szCs w:val="28"/>
              </w:rPr>
              <w:t>Παλικής</w:t>
            </w:r>
            <w:proofErr w:type="spellEnd"/>
            <w:r>
              <w:rPr>
                <w:sz w:val="28"/>
                <w:szCs w:val="28"/>
              </w:rPr>
              <w:t xml:space="preserve"> (σύμφωνα με την ΚΥΑ 71914/2013).</w:t>
            </w:r>
          </w:p>
          <w:p w:rsidR="00082E61" w:rsidRPr="00BE06E7" w:rsidRDefault="00082E61" w:rsidP="00BE06E7">
            <w:pPr>
              <w:jc w:val="center"/>
              <w:rPr>
                <w:b/>
                <w:sz w:val="28"/>
                <w:szCs w:val="28"/>
              </w:rPr>
            </w:pPr>
            <w:r w:rsidRPr="00BE06E7">
              <w:rPr>
                <w:b/>
                <w:sz w:val="28"/>
                <w:szCs w:val="28"/>
              </w:rPr>
              <w:t>Εγκρίνεται κατά Πλειοψηφία</w:t>
            </w:r>
          </w:p>
          <w:p w:rsidR="00082E61" w:rsidRDefault="00082E61" w:rsidP="00DD7130">
            <w:pPr>
              <w:jc w:val="both"/>
              <w:rPr>
                <w:sz w:val="28"/>
                <w:szCs w:val="28"/>
              </w:rPr>
            </w:pPr>
          </w:p>
          <w:p w:rsidR="00354361" w:rsidRDefault="00082E61" w:rsidP="00DD7130">
            <w:pPr>
              <w:jc w:val="both"/>
              <w:rPr>
                <w:sz w:val="28"/>
                <w:szCs w:val="28"/>
              </w:rPr>
            </w:pPr>
            <w:r w:rsidRPr="00BE06E7">
              <w:rPr>
                <w:b/>
                <w:sz w:val="28"/>
                <w:szCs w:val="28"/>
              </w:rPr>
              <w:t>26/16 Ε.Η.</w:t>
            </w:r>
            <w:r>
              <w:rPr>
                <w:sz w:val="28"/>
                <w:szCs w:val="28"/>
              </w:rPr>
              <w:t xml:space="preserve"> Ψήφισμα κατά της κατάργησης ή συγχώνευση</w:t>
            </w:r>
            <w:r w:rsidR="00E913DE">
              <w:rPr>
                <w:sz w:val="28"/>
                <w:szCs w:val="28"/>
              </w:rPr>
              <w:t>ς</w:t>
            </w:r>
            <w:r>
              <w:rPr>
                <w:sz w:val="28"/>
                <w:szCs w:val="28"/>
              </w:rPr>
              <w:t xml:space="preserve"> της θυρίδας της Τράπεζας της Ελλάδος</w:t>
            </w:r>
            <w:r w:rsidR="00E913DE">
              <w:rPr>
                <w:sz w:val="28"/>
                <w:szCs w:val="28"/>
              </w:rPr>
              <w:t xml:space="preserve"> στο Αργοστόλι</w:t>
            </w:r>
            <w:r w:rsidR="00354361">
              <w:rPr>
                <w:sz w:val="28"/>
                <w:szCs w:val="28"/>
              </w:rPr>
              <w:t>.</w:t>
            </w:r>
          </w:p>
          <w:p w:rsidR="00354361" w:rsidRPr="00BE06E7" w:rsidRDefault="00354361" w:rsidP="00BE06E7">
            <w:pPr>
              <w:jc w:val="center"/>
              <w:rPr>
                <w:b/>
                <w:sz w:val="28"/>
                <w:szCs w:val="28"/>
              </w:rPr>
            </w:pPr>
            <w:r w:rsidRPr="00BE06E7">
              <w:rPr>
                <w:b/>
                <w:sz w:val="28"/>
                <w:szCs w:val="28"/>
              </w:rPr>
              <w:t>Εγκρίνεται κατά Πλειοψηφία.</w:t>
            </w:r>
          </w:p>
          <w:p w:rsidR="00354361" w:rsidRDefault="00354361" w:rsidP="00DD7130">
            <w:pPr>
              <w:jc w:val="both"/>
              <w:rPr>
                <w:sz w:val="28"/>
                <w:szCs w:val="28"/>
              </w:rPr>
            </w:pPr>
          </w:p>
          <w:p w:rsidR="00354361" w:rsidRDefault="00354361" w:rsidP="00DD7130">
            <w:pPr>
              <w:jc w:val="both"/>
              <w:rPr>
                <w:sz w:val="28"/>
                <w:szCs w:val="28"/>
              </w:rPr>
            </w:pPr>
            <w:r w:rsidRPr="00BE06E7">
              <w:rPr>
                <w:b/>
                <w:sz w:val="28"/>
                <w:szCs w:val="28"/>
              </w:rPr>
              <w:t>27/16 Ε.Η.</w:t>
            </w:r>
            <w:r>
              <w:rPr>
                <w:sz w:val="28"/>
                <w:szCs w:val="28"/>
              </w:rPr>
              <w:t xml:space="preserve"> Ανακοίνωση Συντονιστικής Επιτροπής Αγώνα, Αγροτών-Κτηνοτρόφων </w:t>
            </w:r>
            <w:proofErr w:type="spellStart"/>
            <w:r>
              <w:rPr>
                <w:sz w:val="28"/>
                <w:szCs w:val="28"/>
              </w:rPr>
              <w:t>Κεφαλλονιάς</w:t>
            </w:r>
            <w:proofErr w:type="spellEnd"/>
            <w:r>
              <w:rPr>
                <w:sz w:val="28"/>
                <w:szCs w:val="28"/>
              </w:rPr>
              <w:t xml:space="preserve">-Ιθάκης. </w:t>
            </w:r>
          </w:p>
          <w:p w:rsidR="00354361" w:rsidRPr="00BE06E7" w:rsidRDefault="00354361" w:rsidP="00BE06E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E06E7">
              <w:rPr>
                <w:b/>
                <w:sz w:val="28"/>
                <w:szCs w:val="28"/>
              </w:rPr>
              <w:t>Εγκρίνεται Ομόφωνα</w:t>
            </w:r>
          </w:p>
          <w:p w:rsidR="00082E61" w:rsidRPr="00082E61" w:rsidRDefault="00082E61" w:rsidP="00DD71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36CCC" w:rsidRPr="00354361" w:rsidRDefault="00354361" w:rsidP="00936CCC">
            <w:pPr>
              <w:jc w:val="both"/>
              <w:rPr>
                <w:sz w:val="28"/>
                <w:szCs w:val="28"/>
              </w:rPr>
            </w:pPr>
            <w:r w:rsidRPr="00BE06E7">
              <w:rPr>
                <w:b/>
                <w:sz w:val="28"/>
                <w:szCs w:val="28"/>
              </w:rPr>
              <w:t>28/16</w:t>
            </w:r>
            <w:r w:rsidRPr="00354361">
              <w:rPr>
                <w:sz w:val="28"/>
                <w:szCs w:val="28"/>
              </w:rPr>
              <w:t xml:space="preserve"> </w:t>
            </w:r>
            <w:r w:rsidR="00936CCC">
              <w:rPr>
                <w:sz w:val="28"/>
                <w:szCs w:val="28"/>
              </w:rPr>
              <w:t xml:space="preserve"> Εκμίσθωση ακινήτων δημοτικής αγοράς Αργοστολίου</w:t>
            </w:r>
            <w:r w:rsidRPr="00354361">
              <w:rPr>
                <w:sz w:val="28"/>
                <w:szCs w:val="28"/>
              </w:rPr>
              <w:t>.</w:t>
            </w:r>
          </w:p>
          <w:p w:rsidR="00936CCC" w:rsidRPr="00BE06E7" w:rsidRDefault="00354361" w:rsidP="00BE06E7">
            <w:pPr>
              <w:jc w:val="center"/>
              <w:rPr>
                <w:b/>
                <w:sz w:val="28"/>
                <w:szCs w:val="28"/>
              </w:rPr>
            </w:pPr>
            <w:r w:rsidRPr="00BE06E7">
              <w:rPr>
                <w:b/>
                <w:sz w:val="28"/>
                <w:szCs w:val="28"/>
              </w:rPr>
              <w:t>Εγκρίνεται κατά Πλειοψηφία</w:t>
            </w:r>
          </w:p>
          <w:p w:rsidR="008C1A51" w:rsidRDefault="008C1A51" w:rsidP="00936CCC">
            <w:pPr>
              <w:jc w:val="both"/>
              <w:rPr>
                <w:sz w:val="28"/>
                <w:szCs w:val="28"/>
              </w:rPr>
            </w:pPr>
          </w:p>
          <w:p w:rsidR="00936CCC" w:rsidRDefault="00367025" w:rsidP="00936CCC">
            <w:pPr>
              <w:jc w:val="both"/>
              <w:rPr>
                <w:sz w:val="28"/>
                <w:szCs w:val="28"/>
              </w:rPr>
            </w:pPr>
            <w:r w:rsidRPr="00EE751F">
              <w:rPr>
                <w:b/>
                <w:sz w:val="28"/>
                <w:szCs w:val="28"/>
              </w:rPr>
              <w:t>29/16</w:t>
            </w:r>
            <w:r>
              <w:rPr>
                <w:sz w:val="28"/>
                <w:szCs w:val="28"/>
              </w:rPr>
              <w:t xml:space="preserve"> </w:t>
            </w:r>
            <w:r w:rsidR="00936CCC">
              <w:rPr>
                <w:sz w:val="28"/>
                <w:szCs w:val="28"/>
              </w:rPr>
              <w:t>Τροποποίηση ιδιωτικού συμφωνητικού μί</w:t>
            </w:r>
            <w:r w:rsidR="00713F7A">
              <w:rPr>
                <w:sz w:val="28"/>
                <w:szCs w:val="28"/>
              </w:rPr>
              <w:t>σθωσης δημοτικού ακινήτου στην δημοτική  α</w:t>
            </w:r>
            <w:r w:rsidR="00936CCC">
              <w:rPr>
                <w:sz w:val="28"/>
                <w:szCs w:val="28"/>
              </w:rPr>
              <w:t xml:space="preserve">γορά  Ληξουρίου με μισθωτή τον </w:t>
            </w:r>
            <w:proofErr w:type="spellStart"/>
            <w:r w:rsidR="00936CCC">
              <w:rPr>
                <w:sz w:val="28"/>
                <w:szCs w:val="28"/>
              </w:rPr>
              <w:t>κο</w:t>
            </w:r>
            <w:proofErr w:type="spellEnd"/>
            <w:r w:rsidR="00936CCC">
              <w:rPr>
                <w:sz w:val="28"/>
                <w:szCs w:val="28"/>
              </w:rPr>
              <w:t xml:space="preserve"> </w:t>
            </w:r>
            <w:proofErr w:type="spellStart"/>
            <w:r w:rsidR="00936CCC">
              <w:rPr>
                <w:sz w:val="28"/>
                <w:szCs w:val="28"/>
              </w:rPr>
              <w:t>Έρτσο</w:t>
            </w:r>
            <w:proofErr w:type="spellEnd"/>
            <w:r w:rsidR="00936CCC">
              <w:rPr>
                <w:sz w:val="28"/>
                <w:szCs w:val="28"/>
              </w:rPr>
              <w:t xml:space="preserve"> Παναγή.</w:t>
            </w:r>
          </w:p>
          <w:p w:rsidR="00EE751F" w:rsidRPr="00EE751F" w:rsidRDefault="00EE751F" w:rsidP="00EE751F">
            <w:pPr>
              <w:jc w:val="center"/>
              <w:rPr>
                <w:b/>
                <w:sz w:val="28"/>
                <w:szCs w:val="28"/>
              </w:rPr>
            </w:pPr>
            <w:r w:rsidRPr="00EE751F">
              <w:rPr>
                <w:b/>
                <w:sz w:val="28"/>
                <w:szCs w:val="28"/>
              </w:rPr>
              <w:t>Εγκρίνεται κατά Πλειοψηφία</w:t>
            </w:r>
          </w:p>
          <w:p w:rsidR="00C07C72" w:rsidRDefault="00C07C72" w:rsidP="00C07C72">
            <w:pPr>
              <w:jc w:val="both"/>
              <w:rPr>
                <w:sz w:val="28"/>
                <w:szCs w:val="28"/>
              </w:rPr>
            </w:pPr>
            <w:r w:rsidRPr="00EE751F">
              <w:rPr>
                <w:b/>
                <w:sz w:val="28"/>
                <w:szCs w:val="28"/>
              </w:rPr>
              <w:lastRenderedPageBreak/>
              <w:t>30/16</w:t>
            </w:r>
            <w:r>
              <w:rPr>
                <w:sz w:val="28"/>
                <w:szCs w:val="28"/>
              </w:rPr>
              <w:t xml:space="preserve"> </w:t>
            </w:r>
            <w:r w:rsidRPr="00C07C72">
              <w:rPr>
                <w:sz w:val="28"/>
                <w:szCs w:val="28"/>
              </w:rPr>
              <w:t>Έγκριση 1</w:t>
            </w:r>
            <w:r w:rsidRPr="00C07C72">
              <w:rPr>
                <w:sz w:val="28"/>
                <w:szCs w:val="28"/>
                <w:vertAlign w:val="superscript"/>
              </w:rPr>
              <w:t>ης</w:t>
            </w:r>
            <w:r w:rsidRPr="00C07C72">
              <w:rPr>
                <w:sz w:val="28"/>
                <w:szCs w:val="28"/>
              </w:rPr>
              <w:t xml:space="preserve"> αναμόρφωσης  Προϋπολογισμού και τροποποίησης Τεχνικού Προγράμματος Δήμου </w:t>
            </w:r>
            <w:proofErr w:type="spellStart"/>
            <w:r w:rsidRPr="00C07C72">
              <w:rPr>
                <w:sz w:val="28"/>
                <w:szCs w:val="28"/>
              </w:rPr>
              <w:t>Κεφ</w:t>
            </w:r>
            <w:proofErr w:type="spellEnd"/>
            <w:r w:rsidRPr="00C07C72">
              <w:rPr>
                <w:sz w:val="28"/>
                <w:szCs w:val="28"/>
              </w:rPr>
              <w:t>/</w:t>
            </w:r>
            <w:proofErr w:type="spellStart"/>
            <w:r w:rsidRPr="00C07C72">
              <w:rPr>
                <w:sz w:val="28"/>
                <w:szCs w:val="28"/>
              </w:rPr>
              <w:t>νιάς</w:t>
            </w:r>
            <w:proofErr w:type="spellEnd"/>
            <w:r w:rsidRPr="00C07C72">
              <w:rPr>
                <w:sz w:val="28"/>
                <w:szCs w:val="28"/>
              </w:rPr>
              <w:t xml:space="preserve"> οικ. έτους 2016</w:t>
            </w:r>
            <w:r>
              <w:rPr>
                <w:sz w:val="28"/>
                <w:szCs w:val="28"/>
              </w:rPr>
              <w:t>.</w:t>
            </w:r>
          </w:p>
          <w:p w:rsidR="00C07C72" w:rsidRPr="00EE751F" w:rsidRDefault="00C07C72" w:rsidP="00EE751F">
            <w:pPr>
              <w:jc w:val="center"/>
              <w:rPr>
                <w:b/>
                <w:sz w:val="28"/>
                <w:szCs w:val="28"/>
              </w:rPr>
            </w:pPr>
            <w:r w:rsidRPr="00EE751F">
              <w:rPr>
                <w:b/>
                <w:sz w:val="28"/>
                <w:szCs w:val="28"/>
              </w:rPr>
              <w:t>Εγκρίνεται κατά Πλειοψηφία.</w:t>
            </w:r>
          </w:p>
          <w:p w:rsidR="00C07C72" w:rsidRDefault="00C07C72" w:rsidP="00C07C72">
            <w:pPr>
              <w:jc w:val="both"/>
              <w:rPr>
                <w:sz w:val="28"/>
                <w:szCs w:val="28"/>
              </w:rPr>
            </w:pPr>
          </w:p>
          <w:p w:rsidR="00C07C72" w:rsidRDefault="00C07C72" w:rsidP="00C07C72">
            <w:pPr>
              <w:jc w:val="both"/>
              <w:rPr>
                <w:sz w:val="28"/>
                <w:szCs w:val="28"/>
              </w:rPr>
            </w:pPr>
            <w:r w:rsidRPr="00EE751F">
              <w:rPr>
                <w:b/>
                <w:sz w:val="28"/>
                <w:szCs w:val="28"/>
              </w:rPr>
              <w:t>31/16</w:t>
            </w:r>
            <w:r w:rsidRPr="00C07C72">
              <w:rPr>
                <w:sz w:val="28"/>
                <w:szCs w:val="28"/>
              </w:rPr>
              <w:t xml:space="preserve"> Απαλλαγή του Ορφανοτροφείου Κεφαλληνίας «Ο </w:t>
            </w:r>
            <w:proofErr w:type="spellStart"/>
            <w:r w:rsidRPr="00C07C72">
              <w:rPr>
                <w:sz w:val="28"/>
                <w:szCs w:val="28"/>
              </w:rPr>
              <w:t>Σωτήρ</w:t>
            </w:r>
            <w:proofErr w:type="spellEnd"/>
            <w:r w:rsidRPr="00C07C72">
              <w:rPr>
                <w:sz w:val="28"/>
                <w:szCs w:val="28"/>
              </w:rPr>
              <w:t xml:space="preserve">» από  ανταποδοτικά τέλη, δημοτικό φόρο και Τ.Α.Π. για τα ακίνητα που </w:t>
            </w:r>
            <w:proofErr w:type="spellStart"/>
            <w:r w:rsidRPr="00C07C72">
              <w:rPr>
                <w:sz w:val="28"/>
                <w:szCs w:val="28"/>
              </w:rPr>
              <w:t>ιδιοχρησιμοποιεί</w:t>
            </w:r>
            <w:proofErr w:type="spellEnd"/>
            <w:r w:rsidR="00E913DE">
              <w:rPr>
                <w:sz w:val="28"/>
                <w:szCs w:val="28"/>
              </w:rPr>
              <w:t xml:space="preserve"> και των φιλανθρωπικών ιδρυμάτων Ληξουρίου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. </w:t>
            </w:r>
          </w:p>
          <w:p w:rsidR="00C07C72" w:rsidRPr="00EE751F" w:rsidRDefault="00C07C72" w:rsidP="00EE751F">
            <w:pPr>
              <w:jc w:val="center"/>
              <w:rPr>
                <w:b/>
                <w:sz w:val="28"/>
                <w:szCs w:val="28"/>
              </w:rPr>
            </w:pPr>
            <w:r w:rsidRPr="00EE751F">
              <w:rPr>
                <w:b/>
                <w:sz w:val="28"/>
                <w:szCs w:val="28"/>
              </w:rPr>
              <w:t>Εγκρίνεται Ομόφωνα</w:t>
            </w:r>
          </w:p>
          <w:p w:rsidR="00C07C72" w:rsidRDefault="00C07C72" w:rsidP="00C07C72">
            <w:pPr>
              <w:jc w:val="both"/>
              <w:rPr>
                <w:sz w:val="28"/>
                <w:szCs w:val="28"/>
              </w:rPr>
            </w:pPr>
          </w:p>
          <w:p w:rsidR="00C07C72" w:rsidRDefault="00C07C72" w:rsidP="00C07C72">
            <w:pPr>
              <w:jc w:val="both"/>
              <w:rPr>
                <w:sz w:val="28"/>
                <w:szCs w:val="28"/>
              </w:rPr>
            </w:pPr>
            <w:r w:rsidRPr="00EE751F">
              <w:rPr>
                <w:b/>
                <w:sz w:val="28"/>
                <w:szCs w:val="28"/>
              </w:rPr>
              <w:t>32/16</w:t>
            </w:r>
            <w:r>
              <w:rPr>
                <w:sz w:val="28"/>
                <w:szCs w:val="28"/>
              </w:rPr>
              <w:t xml:space="preserve"> </w:t>
            </w:r>
            <w:r w:rsidRPr="00C07C72">
              <w:rPr>
                <w:sz w:val="28"/>
                <w:szCs w:val="28"/>
              </w:rPr>
              <w:t xml:space="preserve">Έγκριση μελέτης με τίτλο: «Προμήθεια ειδών </w:t>
            </w:r>
            <w:r w:rsidRPr="00C07C72">
              <w:rPr>
                <w:sz w:val="28"/>
                <w:szCs w:val="28"/>
                <w:lang w:val="en-US"/>
              </w:rPr>
              <w:t>super</w:t>
            </w:r>
            <w:r w:rsidRPr="00C07C72">
              <w:rPr>
                <w:sz w:val="28"/>
                <w:szCs w:val="28"/>
              </w:rPr>
              <w:t xml:space="preserve"> </w:t>
            </w:r>
            <w:r w:rsidRPr="00C07C72">
              <w:rPr>
                <w:sz w:val="28"/>
                <w:szCs w:val="28"/>
                <w:lang w:val="en-US"/>
              </w:rPr>
              <w:t>market</w:t>
            </w:r>
            <w:r w:rsidRPr="00C07C72">
              <w:rPr>
                <w:sz w:val="28"/>
                <w:szCs w:val="28"/>
              </w:rPr>
              <w:t>, οπωροπωλείου, κρεοπωλείου και αρτοποιείου για τις ανάγκες των Νομικών Προσώπων Ο.Κ.Α.Π. (Δημοτικοί Παιδικοί Σταθμοί, ΚΗΦΗ) και Δημοτικού Γηροκομείου Αργοστολίου</w:t>
            </w:r>
            <w:r>
              <w:rPr>
                <w:sz w:val="28"/>
                <w:szCs w:val="28"/>
              </w:rPr>
              <w:t>.</w:t>
            </w:r>
          </w:p>
          <w:p w:rsidR="00C07C72" w:rsidRPr="00EE751F" w:rsidRDefault="00C07C72" w:rsidP="00EE751F">
            <w:pPr>
              <w:jc w:val="center"/>
              <w:rPr>
                <w:b/>
                <w:sz w:val="28"/>
                <w:szCs w:val="28"/>
              </w:rPr>
            </w:pPr>
            <w:r w:rsidRPr="00EE751F">
              <w:rPr>
                <w:b/>
                <w:sz w:val="28"/>
                <w:szCs w:val="28"/>
              </w:rPr>
              <w:t>Εγκρίνεται κατά Πλειοψηφία</w:t>
            </w:r>
          </w:p>
          <w:p w:rsidR="00C07C72" w:rsidRDefault="00C07C72" w:rsidP="00C07C72">
            <w:pPr>
              <w:jc w:val="both"/>
              <w:rPr>
                <w:sz w:val="28"/>
                <w:szCs w:val="28"/>
              </w:rPr>
            </w:pPr>
          </w:p>
          <w:p w:rsidR="00C07C72" w:rsidRDefault="00C07C72" w:rsidP="00C07C72">
            <w:pPr>
              <w:jc w:val="both"/>
              <w:rPr>
                <w:sz w:val="28"/>
                <w:szCs w:val="28"/>
              </w:rPr>
            </w:pPr>
            <w:r w:rsidRPr="00EE751F">
              <w:rPr>
                <w:b/>
                <w:sz w:val="28"/>
                <w:szCs w:val="28"/>
              </w:rPr>
              <w:t>33/16</w:t>
            </w:r>
            <w:r>
              <w:rPr>
                <w:sz w:val="28"/>
                <w:szCs w:val="28"/>
              </w:rPr>
              <w:t xml:space="preserve"> </w:t>
            </w:r>
            <w:r w:rsidRPr="00C07C72">
              <w:rPr>
                <w:sz w:val="28"/>
                <w:szCs w:val="28"/>
              </w:rPr>
              <w:t xml:space="preserve">Έγκριση της </w:t>
            </w:r>
            <w:proofErr w:type="spellStart"/>
            <w:r w:rsidRPr="00C07C72">
              <w:rPr>
                <w:sz w:val="28"/>
                <w:szCs w:val="28"/>
              </w:rPr>
              <w:t>αριθμ</w:t>
            </w:r>
            <w:proofErr w:type="spellEnd"/>
            <w:r w:rsidRPr="00C07C72">
              <w:rPr>
                <w:sz w:val="28"/>
                <w:szCs w:val="28"/>
              </w:rPr>
              <w:t>. 19/2016 απόφασης Δ.Σ. της Ε.Δ.Α.Κ.Ι. –Α.Ε. Ο.Τ.Α. με θέμα: «Τροποποίηση –Αναμόρφωση Προϋπολογισμού έτους 2016»</w:t>
            </w:r>
            <w:r>
              <w:rPr>
                <w:sz w:val="28"/>
                <w:szCs w:val="28"/>
              </w:rPr>
              <w:t>.</w:t>
            </w:r>
          </w:p>
          <w:p w:rsidR="00C07C72" w:rsidRPr="00EE751F" w:rsidRDefault="00C07C72" w:rsidP="00EE751F">
            <w:pPr>
              <w:jc w:val="center"/>
              <w:rPr>
                <w:b/>
                <w:sz w:val="28"/>
                <w:szCs w:val="28"/>
              </w:rPr>
            </w:pPr>
            <w:r w:rsidRPr="00EE751F">
              <w:rPr>
                <w:b/>
                <w:sz w:val="28"/>
                <w:szCs w:val="28"/>
              </w:rPr>
              <w:t>Εγκρίνεται κατά Πλειοψηφία.</w:t>
            </w:r>
          </w:p>
          <w:p w:rsidR="00C07C72" w:rsidRDefault="00C07C72" w:rsidP="00C07C72">
            <w:pPr>
              <w:jc w:val="both"/>
              <w:rPr>
                <w:sz w:val="28"/>
                <w:szCs w:val="28"/>
              </w:rPr>
            </w:pPr>
          </w:p>
          <w:p w:rsidR="00C07C72" w:rsidRDefault="00C07C72" w:rsidP="00C07C72">
            <w:pPr>
              <w:jc w:val="both"/>
              <w:rPr>
                <w:sz w:val="28"/>
                <w:szCs w:val="28"/>
              </w:rPr>
            </w:pPr>
            <w:r w:rsidRPr="00EE751F">
              <w:rPr>
                <w:b/>
                <w:sz w:val="28"/>
                <w:szCs w:val="28"/>
              </w:rPr>
              <w:t>34/16</w:t>
            </w:r>
            <w:r>
              <w:rPr>
                <w:sz w:val="28"/>
                <w:szCs w:val="28"/>
              </w:rPr>
              <w:t xml:space="preserve"> </w:t>
            </w:r>
            <w:r w:rsidRPr="00C07C72">
              <w:rPr>
                <w:sz w:val="28"/>
                <w:szCs w:val="28"/>
              </w:rPr>
              <w:t xml:space="preserve">Μεταβολές σχολικών μονάδων Πρωτοβάθμιας και Δευτεροβάθμιας </w:t>
            </w:r>
            <w:proofErr w:type="spellStart"/>
            <w:r w:rsidRPr="00C07C72">
              <w:rPr>
                <w:sz w:val="28"/>
                <w:szCs w:val="28"/>
              </w:rPr>
              <w:t>Εκπ</w:t>
            </w:r>
            <w:proofErr w:type="spellEnd"/>
            <w:r w:rsidRPr="00C07C72">
              <w:rPr>
                <w:sz w:val="28"/>
                <w:szCs w:val="28"/>
              </w:rPr>
              <w:t>/σης για το σχολικό έτος  2016- 2017</w:t>
            </w:r>
            <w:r>
              <w:rPr>
                <w:sz w:val="28"/>
                <w:szCs w:val="28"/>
              </w:rPr>
              <w:t>.</w:t>
            </w:r>
          </w:p>
          <w:p w:rsidR="00C07C72" w:rsidRPr="00EE751F" w:rsidRDefault="00C07C72" w:rsidP="00EE751F">
            <w:pPr>
              <w:jc w:val="center"/>
              <w:rPr>
                <w:b/>
                <w:sz w:val="28"/>
                <w:szCs w:val="28"/>
              </w:rPr>
            </w:pPr>
            <w:r w:rsidRPr="00EE751F">
              <w:rPr>
                <w:b/>
                <w:sz w:val="28"/>
                <w:szCs w:val="28"/>
              </w:rPr>
              <w:t>Εγκρίνεται Ομόφωνα</w:t>
            </w:r>
          </w:p>
          <w:p w:rsidR="00C07C72" w:rsidRDefault="00C07C72" w:rsidP="00C07C72">
            <w:pPr>
              <w:jc w:val="both"/>
              <w:rPr>
                <w:sz w:val="28"/>
                <w:szCs w:val="28"/>
              </w:rPr>
            </w:pPr>
          </w:p>
          <w:p w:rsidR="00C07C72" w:rsidRDefault="00C07C72" w:rsidP="00C07C72">
            <w:pPr>
              <w:jc w:val="both"/>
              <w:rPr>
                <w:sz w:val="28"/>
                <w:szCs w:val="28"/>
              </w:rPr>
            </w:pPr>
            <w:r w:rsidRPr="00EE751F">
              <w:rPr>
                <w:b/>
                <w:sz w:val="28"/>
                <w:szCs w:val="28"/>
              </w:rPr>
              <w:t>35/16</w:t>
            </w:r>
            <w:r>
              <w:rPr>
                <w:sz w:val="28"/>
                <w:szCs w:val="28"/>
              </w:rPr>
              <w:t xml:space="preserve"> </w:t>
            </w:r>
            <w:r w:rsidRPr="00C07C72">
              <w:rPr>
                <w:sz w:val="28"/>
                <w:szCs w:val="28"/>
              </w:rPr>
              <w:t xml:space="preserve">Έγκριση ματαίωσης διάλυσης εργολαβικής σύμβασης για το έργο: «ΑΝΕΓΕΡΣΗ ΤΟΥ ΝΕΟΥ ΔΗΜΟΤΙΚΟΥ ΓΗΡΟΚΟΜΕΙΟΥ ΑΡΓΟΣΤΟΛΙΟΥ Β΄ΦΑΣΗ» αναδόχου εταιρίας </w:t>
            </w:r>
            <w:r w:rsidRPr="00C07C72">
              <w:rPr>
                <w:sz w:val="28"/>
                <w:szCs w:val="28"/>
                <w:lang w:val="en-US"/>
              </w:rPr>
              <w:t>P</w:t>
            </w:r>
            <w:r w:rsidRPr="00C07C72">
              <w:rPr>
                <w:sz w:val="28"/>
                <w:szCs w:val="28"/>
              </w:rPr>
              <w:t xml:space="preserve">. &amp; </w:t>
            </w:r>
            <w:r w:rsidRPr="00C07C72">
              <w:rPr>
                <w:sz w:val="28"/>
                <w:szCs w:val="28"/>
                <w:lang w:val="en-US"/>
              </w:rPr>
              <w:t>C</w:t>
            </w:r>
            <w:r w:rsidRPr="00C07C72">
              <w:rPr>
                <w:sz w:val="28"/>
                <w:szCs w:val="28"/>
              </w:rPr>
              <w:t xml:space="preserve">. </w:t>
            </w:r>
            <w:r w:rsidRPr="00C07C72">
              <w:rPr>
                <w:sz w:val="28"/>
                <w:szCs w:val="28"/>
                <w:lang w:val="en-US"/>
              </w:rPr>
              <w:t>DEYELOPMENT</w:t>
            </w:r>
            <w:r w:rsidRPr="00C07C72">
              <w:rPr>
                <w:sz w:val="28"/>
                <w:szCs w:val="28"/>
              </w:rPr>
              <w:t xml:space="preserve"> </w:t>
            </w:r>
            <w:r w:rsidRPr="00C07C72">
              <w:rPr>
                <w:sz w:val="28"/>
                <w:szCs w:val="28"/>
                <w:lang w:val="en-US"/>
              </w:rPr>
              <w:t>S</w:t>
            </w:r>
            <w:r w:rsidRPr="00C07C72">
              <w:rPr>
                <w:sz w:val="28"/>
                <w:szCs w:val="28"/>
              </w:rPr>
              <w:t>.</w:t>
            </w:r>
            <w:r w:rsidRPr="00C07C72">
              <w:rPr>
                <w:sz w:val="28"/>
                <w:szCs w:val="28"/>
                <w:lang w:val="en-US"/>
              </w:rPr>
              <w:t>A</w:t>
            </w:r>
            <w:r w:rsidRPr="00C07C72">
              <w:rPr>
                <w:sz w:val="28"/>
                <w:szCs w:val="28"/>
              </w:rPr>
              <w:t>. με κωδικό ΟΠΣ 440987</w:t>
            </w:r>
            <w:r>
              <w:rPr>
                <w:sz w:val="28"/>
                <w:szCs w:val="28"/>
              </w:rPr>
              <w:t>.</w:t>
            </w:r>
          </w:p>
          <w:p w:rsidR="00C07C72" w:rsidRPr="00EE751F" w:rsidRDefault="00C07C72" w:rsidP="00EE751F">
            <w:pPr>
              <w:jc w:val="center"/>
              <w:rPr>
                <w:b/>
                <w:sz w:val="28"/>
                <w:szCs w:val="28"/>
              </w:rPr>
            </w:pPr>
            <w:r w:rsidRPr="00EE751F">
              <w:rPr>
                <w:b/>
                <w:sz w:val="28"/>
                <w:szCs w:val="28"/>
              </w:rPr>
              <w:t>Εγκρίνεται κατά Πλειοψηφία</w:t>
            </w:r>
          </w:p>
          <w:p w:rsidR="00C07C72" w:rsidRDefault="00C07C72" w:rsidP="00C07C72">
            <w:pPr>
              <w:jc w:val="both"/>
              <w:rPr>
                <w:sz w:val="28"/>
                <w:szCs w:val="28"/>
              </w:rPr>
            </w:pPr>
          </w:p>
          <w:p w:rsidR="00C07C72" w:rsidRDefault="00C07C72" w:rsidP="00C07C72">
            <w:pPr>
              <w:jc w:val="both"/>
              <w:rPr>
                <w:sz w:val="28"/>
                <w:szCs w:val="28"/>
              </w:rPr>
            </w:pPr>
            <w:r w:rsidRPr="00EE751F">
              <w:rPr>
                <w:b/>
                <w:sz w:val="28"/>
                <w:szCs w:val="28"/>
              </w:rPr>
              <w:t>36/16</w:t>
            </w:r>
            <w:r>
              <w:rPr>
                <w:sz w:val="28"/>
                <w:szCs w:val="28"/>
              </w:rPr>
              <w:t xml:space="preserve"> </w:t>
            </w:r>
            <w:r w:rsidRPr="00C07C72">
              <w:rPr>
                <w:sz w:val="28"/>
                <w:szCs w:val="28"/>
              </w:rPr>
              <w:t xml:space="preserve">Αποδοχή απόφασης ένταξης της πράξης (ΑΝΕΓΕΡΣΗ ΤΟΥ ΝΕΟΥ ΔΗΜΟΤΙΚΟΥ ΓΗΡΟΚΟΜΕΙΟΥ ΑΡΓΟΣΤΟΛΙΟΥ Β΄ΦΑΣΗ) με κωδικό ΟΠΣ 5000113 στο Επιχειρησιακό Πρόγραμμα «ΙΟΝΙΑ ΝΗΣΙΑ» 2014 </w:t>
            </w:r>
            <w:r>
              <w:rPr>
                <w:sz w:val="28"/>
                <w:szCs w:val="28"/>
              </w:rPr>
              <w:t>–</w:t>
            </w:r>
            <w:r w:rsidRPr="00C07C72">
              <w:rPr>
                <w:sz w:val="28"/>
                <w:szCs w:val="28"/>
              </w:rPr>
              <w:t xml:space="preserve"> 2020</w:t>
            </w:r>
            <w:r>
              <w:rPr>
                <w:sz w:val="28"/>
                <w:szCs w:val="28"/>
              </w:rPr>
              <w:t>.</w:t>
            </w:r>
          </w:p>
          <w:p w:rsidR="00C07C72" w:rsidRPr="00EE751F" w:rsidRDefault="00C07C72" w:rsidP="00EE751F">
            <w:pPr>
              <w:jc w:val="center"/>
              <w:rPr>
                <w:b/>
                <w:sz w:val="28"/>
                <w:szCs w:val="28"/>
              </w:rPr>
            </w:pPr>
            <w:r w:rsidRPr="00EE751F">
              <w:rPr>
                <w:b/>
                <w:sz w:val="28"/>
                <w:szCs w:val="28"/>
              </w:rPr>
              <w:t>Εγκρίνεται Ομόφωνα</w:t>
            </w:r>
          </w:p>
          <w:p w:rsidR="00C07C72" w:rsidRDefault="00C07C72" w:rsidP="00C07C72">
            <w:pPr>
              <w:jc w:val="both"/>
              <w:rPr>
                <w:sz w:val="28"/>
                <w:szCs w:val="28"/>
              </w:rPr>
            </w:pPr>
          </w:p>
          <w:p w:rsidR="00C07C72" w:rsidRDefault="00C07C72" w:rsidP="00C07C72">
            <w:pPr>
              <w:jc w:val="both"/>
              <w:rPr>
                <w:sz w:val="28"/>
                <w:szCs w:val="28"/>
              </w:rPr>
            </w:pPr>
            <w:r w:rsidRPr="00EE751F">
              <w:rPr>
                <w:b/>
                <w:sz w:val="28"/>
                <w:szCs w:val="28"/>
              </w:rPr>
              <w:t>37/16</w:t>
            </w:r>
            <w:r>
              <w:rPr>
                <w:sz w:val="28"/>
                <w:szCs w:val="28"/>
              </w:rPr>
              <w:t xml:space="preserve"> </w:t>
            </w:r>
            <w:r w:rsidRPr="00C07C72">
              <w:rPr>
                <w:sz w:val="28"/>
                <w:szCs w:val="28"/>
              </w:rPr>
              <w:t>Πρόταση ανάθεσης έργου: «Επισκευή Ξενώνα Αγίας Ευφημίας»</w:t>
            </w:r>
            <w:r>
              <w:rPr>
                <w:sz w:val="28"/>
                <w:szCs w:val="28"/>
              </w:rPr>
              <w:t>.</w:t>
            </w:r>
          </w:p>
          <w:p w:rsidR="00C07C72" w:rsidRPr="00EE751F" w:rsidRDefault="00C07C72" w:rsidP="00EE751F">
            <w:pPr>
              <w:jc w:val="center"/>
              <w:rPr>
                <w:b/>
                <w:sz w:val="28"/>
                <w:szCs w:val="28"/>
              </w:rPr>
            </w:pPr>
            <w:r w:rsidRPr="00EE751F">
              <w:rPr>
                <w:b/>
                <w:sz w:val="28"/>
                <w:szCs w:val="28"/>
              </w:rPr>
              <w:t>Εγκρίνεται κατά Πλειοψηφία</w:t>
            </w:r>
          </w:p>
          <w:p w:rsidR="00C07C72" w:rsidRDefault="00C07C72" w:rsidP="00C07C72">
            <w:pPr>
              <w:jc w:val="both"/>
              <w:rPr>
                <w:sz w:val="28"/>
                <w:szCs w:val="28"/>
              </w:rPr>
            </w:pPr>
          </w:p>
          <w:p w:rsidR="00C07C72" w:rsidRDefault="00C07C72" w:rsidP="00C07C72">
            <w:pPr>
              <w:jc w:val="both"/>
              <w:rPr>
                <w:sz w:val="28"/>
                <w:szCs w:val="28"/>
              </w:rPr>
            </w:pPr>
            <w:r w:rsidRPr="00EE751F">
              <w:rPr>
                <w:b/>
                <w:sz w:val="28"/>
                <w:szCs w:val="28"/>
              </w:rPr>
              <w:t>38/16</w:t>
            </w:r>
            <w:r>
              <w:rPr>
                <w:sz w:val="28"/>
                <w:szCs w:val="28"/>
              </w:rPr>
              <w:t xml:space="preserve"> </w:t>
            </w:r>
            <w:r w:rsidR="00A41894" w:rsidRPr="00A41894">
              <w:rPr>
                <w:sz w:val="28"/>
                <w:szCs w:val="28"/>
              </w:rPr>
              <w:t>Χορήγηση της 5</w:t>
            </w:r>
            <w:r w:rsidR="00A41894" w:rsidRPr="00A41894">
              <w:rPr>
                <w:sz w:val="28"/>
                <w:szCs w:val="28"/>
                <w:vertAlign w:val="superscript"/>
              </w:rPr>
              <w:t>ης</w:t>
            </w:r>
            <w:r w:rsidR="00A41894" w:rsidRPr="00A41894">
              <w:rPr>
                <w:sz w:val="28"/>
                <w:szCs w:val="28"/>
              </w:rPr>
              <w:t xml:space="preserve"> παράτασης προθεσμίας περαίωσης του έργου: «Αγροτική Οδοποιία στην πυρόπληκτη περιοχή Δ.Ε. </w:t>
            </w:r>
            <w:proofErr w:type="spellStart"/>
            <w:r w:rsidR="00A41894" w:rsidRPr="00A41894">
              <w:rPr>
                <w:sz w:val="28"/>
                <w:szCs w:val="28"/>
              </w:rPr>
              <w:t>Ελειού</w:t>
            </w:r>
            <w:proofErr w:type="spellEnd"/>
            <w:r w:rsidR="00A41894" w:rsidRPr="00A41894">
              <w:rPr>
                <w:sz w:val="28"/>
                <w:szCs w:val="28"/>
              </w:rPr>
              <w:t xml:space="preserve"> </w:t>
            </w:r>
            <w:proofErr w:type="spellStart"/>
            <w:r w:rsidR="00A41894" w:rsidRPr="00A41894">
              <w:rPr>
                <w:sz w:val="28"/>
                <w:szCs w:val="28"/>
              </w:rPr>
              <w:t>Πρόννων</w:t>
            </w:r>
            <w:proofErr w:type="spellEnd"/>
            <w:r w:rsidR="00A41894" w:rsidRPr="00A41894">
              <w:rPr>
                <w:sz w:val="28"/>
                <w:szCs w:val="28"/>
              </w:rPr>
              <w:t>» αναδόχου Γεώργιος Βαγγελάτος Ε.Δ.Ε.</w:t>
            </w:r>
          </w:p>
          <w:p w:rsidR="00A41894" w:rsidRPr="00EE751F" w:rsidRDefault="00A41894" w:rsidP="00EE751F">
            <w:pPr>
              <w:jc w:val="center"/>
              <w:rPr>
                <w:b/>
                <w:sz w:val="28"/>
                <w:szCs w:val="28"/>
              </w:rPr>
            </w:pPr>
            <w:r w:rsidRPr="00EE751F">
              <w:rPr>
                <w:b/>
                <w:sz w:val="28"/>
                <w:szCs w:val="28"/>
              </w:rPr>
              <w:t>Εγκρίνεται κατά Πλειοψηφία</w:t>
            </w:r>
          </w:p>
          <w:p w:rsidR="00A41894" w:rsidRDefault="00A41894" w:rsidP="00C07C72">
            <w:pPr>
              <w:jc w:val="both"/>
              <w:rPr>
                <w:sz w:val="28"/>
                <w:szCs w:val="28"/>
              </w:rPr>
            </w:pPr>
          </w:p>
          <w:p w:rsidR="00A41894" w:rsidRDefault="00A41894" w:rsidP="00EE751F">
            <w:pPr>
              <w:jc w:val="both"/>
              <w:rPr>
                <w:sz w:val="28"/>
                <w:szCs w:val="28"/>
              </w:rPr>
            </w:pPr>
            <w:r w:rsidRPr="00EE751F">
              <w:rPr>
                <w:b/>
                <w:sz w:val="28"/>
                <w:szCs w:val="28"/>
              </w:rPr>
              <w:t>39/16</w:t>
            </w:r>
            <w:r>
              <w:rPr>
                <w:sz w:val="28"/>
                <w:szCs w:val="28"/>
              </w:rPr>
              <w:t xml:space="preserve"> </w:t>
            </w:r>
            <w:r w:rsidRPr="00A41894">
              <w:rPr>
                <w:sz w:val="28"/>
                <w:szCs w:val="28"/>
              </w:rPr>
              <w:t>Έγκριση του 4</w:t>
            </w:r>
            <w:r w:rsidRPr="00A41894">
              <w:rPr>
                <w:sz w:val="28"/>
                <w:szCs w:val="28"/>
                <w:vertAlign w:val="superscript"/>
              </w:rPr>
              <w:t>ου</w:t>
            </w:r>
            <w:r w:rsidRPr="00A41894">
              <w:rPr>
                <w:sz w:val="28"/>
                <w:szCs w:val="28"/>
              </w:rPr>
              <w:t xml:space="preserve"> Ανακεφαλαιωτικού Πίνακα Εργασιών που  περιλαμβάνει την 1</w:t>
            </w:r>
            <w:r w:rsidRPr="00A41894">
              <w:rPr>
                <w:sz w:val="28"/>
                <w:szCs w:val="28"/>
                <w:vertAlign w:val="superscript"/>
              </w:rPr>
              <w:t>η</w:t>
            </w:r>
            <w:r w:rsidRPr="00A41894">
              <w:rPr>
                <w:sz w:val="28"/>
                <w:szCs w:val="28"/>
              </w:rPr>
              <w:t xml:space="preserve"> συμπληρωματική σύμβαση του έργου «ΑΠΟΚΑΤΑΣΤΑΣΗ ΚΑΙ </w:t>
            </w:r>
            <w:r w:rsidRPr="00A41894">
              <w:rPr>
                <w:sz w:val="28"/>
                <w:szCs w:val="28"/>
              </w:rPr>
              <w:lastRenderedPageBreak/>
              <w:t>ΔΙΑΜΟΡΦΩΣΗ ΠΕΡΙΒΑΛΛΟΝΤΟΣ ΧΩΡΟΥ ΠΑΛΑΙΟΥ ΔΗΜΟΤΙΚΟΥ ΣΧΟΛΕΙΟΥ ΛΗΞΟΥΡΙΟΥ, έργο ΘΟΥΚΥΔΙΔΗ ΒΑΛΕΝΤΗ</w:t>
            </w:r>
            <w:r>
              <w:rPr>
                <w:sz w:val="28"/>
                <w:szCs w:val="28"/>
              </w:rPr>
              <w:t>.</w:t>
            </w:r>
          </w:p>
          <w:p w:rsidR="00A41894" w:rsidRPr="00EE751F" w:rsidRDefault="00A41894" w:rsidP="00EE751F">
            <w:pPr>
              <w:jc w:val="center"/>
              <w:rPr>
                <w:b/>
                <w:sz w:val="28"/>
                <w:szCs w:val="28"/>
              </w:rPr>
            </w:pPr>
            <w:r w:rsidRPr="00EE751F">
              <w:rPr>
                <w:b/>
                <w:sz w:val="28"/>
                <w:szCs w:val="28"/>
              </w:rPr>
              <w:t>Εγκρίνεται κατά Πλειοψηφία</w:t>
            </w:r>
          </w:p>
          <w:p w:rsidR="00A41894" w:rsidRDefault="00A41894" w:rsidP="00A41894">
            <w:pPr>
              <w:jc w:val="both"/>
              <w:rPr>
                <w:sz w:val="28"/>
                <w:szCs w:val="28"/>
              </w:rPr>
            </w:pPr>
          </w:p>
          <w:p w:rsidR="00A41894" w:rsidRDefault="00A41894" w:rsidP="00A41894">
            <w:pPr>
              <w:jc w:val="both"/>
              <w:rPr>
                <w:sz w:val="28"/>
                <w:szCs w:val="28"/>
              </w:rPr>
            </w:pPr>
            <w:r w:rsidRPr="00EE751F">
              <w:rPr>
                <w:b/>
                <w:sz w:val="28"/>
                <w:szCs w:val="28"/>
              </w:rPr>
              <w:t>40/16</w:t>
            </w:r>
            <w:r w:rsidRPr="00A41894">
              <w:rPr>
                <w:sz w:val="28"/>
                <w:szCs w:val="28"/>
              </w:rPr>
              <w:t xml:space="preserve"> Έγκριση της συμμετοχής του Δήμου σε Διεθνείς Τουριστικές Εκθέσεις (αρ 1/2016 απόφαση της Τουριστικής Επιτροπής)</w:t>
            </w:r>
            <w:r>
              <w:rPr>
                <w:sz w:val="28"/>
                <w:szCs w:val="28"/>
              </w:rPr>
              <w:t>.</w:t>
            </w:r>
          </w:p>
          <w:p w:rsidR="00A41894" w:rsidRPr="00EE751F" w:rsidRDefault="00A41894" w:rsidP="00EE751F">
            <w:pPr>
              <w:jc w:val="center"/>
              <w:rPr>
                <w:b/>
                <w:sz w:val="28"/>
                <w:szCs w:val="28"/>
              </w:rPr>
            </w:pPr>
            <w:r w:rsidRPr="00EE751F">
              <w:rPr>
                <w:b/>
                <w:sz w:val="28"/>
                <w:szCs w:val="28"/>
              </w:rPr>
              <w:t>Εγκρίνεται κατά Πλειοψηφία</w:t>
            </w:r>
          </w:p>
          <w:p w:rsidR="00A41894" w:rsidRDefault="00A41894" w:rsidP="00A41894">
            <w:pPr>
              <w:jc w:val="both"/>
              <w:rPr>
                <w:sz w:val="28"/>
                <w:szCs w:val="28"/>
              </w:rPr>
            </w:pPr>
          </w:p>
          <w:p w:rsidR="00A41894" w:rsidRDefault="00A41894" w:rsidP="00A41894">
            <w:pPr>
              <w:jc w:val="both"/>
              <w:rPr>
                <w:sz w:val="28"/>
                <w:szCs w:val="28"/>
              </w:rPr>
            </w:pPr>
            <w:r w:rsidRPr="00EE751F">
              <w:rPr>
                <w:b/>
                <w:sz w:val="28"/>
                <w:szCs w:val="28"/>
              </w:rPr>
              <w:t>41/16</w:t>
            </w:r>
            <w:r>
              <w:rPr>
                <w:sz w:val="28"/>
                <w:szCs w:val="28"/>
              </w:rPr>
              <w:t xml:space="preserve"> </w:t>
            </w:r>
            <w:r w:rsidRPr="00A41894">
              <w:rPr>
                <w:sz w:val="28"/>
                <w:szCs w:val="28"/>
              </w:rPr>
              <w:t xml:space="preserve">Δωρεάν διάθεση προϊόντων που προέρχονται από το ζωικό κεφάλαιο της κτηνοτροφικής εκμετάλλευσης του Δήμου </w:t>
            </w:r>
            <w:proofErr w:type="spellStart"/>
            <w:r w:rsidRPr="00A41894">
              <w:rPr>
                <w:sz w:val="28"/>
                <w:szCs w:val="28"/>
              </w:rPr>
              <w:t>Κεφ</w:t>
            </w:r>
            <w:proofErr w:type="spellEnd"/>
            <w:r w:rsidRPr="00A41894">
              <w:rPr>
                <w:sz w:val="28"/>
                <w:szCs w:val="28"/>
              </w:rPr>
              <w:t>/</w:t>
            </w:r>
            <w:proofErr w:type="spellStart"/>
            <w:r w:rsidRPr="00A41894">
              <w:rPr>
                <w:sz w:val="28"/>
                <w:szCs w:val="28"/>
              </w:rPr>
              <w:t>νιάς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41894" w:rsidRPr="00EE751F" w:rsidRDefault="00A41894" w:rsidP="00EE751F">
            <w:pPr>
              <w:jc w:val="center"/>
              <w:rPr>
                <w:b/>
                <w:sz w:val="28"/>
                <w:szCs w:val="28"/>
              </w:rPr>
            </w:pPr>
            <w:r w:rsidRPr="00EE751F">
              <w:rPr>
                <w:b/>
                <w:sz w:val="28"/>
                <w:szCs w:val="28"/>
              </w:rPr>
              <w:t>Εγκρίνεται κατά Πλειοψηφία.</w:t>
            </w:r>
          </w:p>
          <w:p w:rsidR="00A41894" w:rsidRDefault="00A41894" w:rsidP="00A41894">
            <w:pPr>
              <w:jc w:val="both"/>
              <w:rPr>
                <w:sz w:val="28"/>
                <w:szCs w:val="28"/>
              </w:rPr>
            </w:pPr>
          </w:p>
          <w:p w:rsidR="00936CCC" w:rsidRDefault="00936CCC" w:rsidP="00936C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Έγκριση της </w:t>
            </w:r>
            <w:proofErr w:type="spellStart"/>
            <w:r>
              <w:rPr>
                <w:sz w:val="28"/>
                <w:szCs w:val="28"/>
              </w:rPr>
              <w:t>α</w:t>
            </w:r>
            <w:r w:rsidR="00031DC1">
              <w:rPr>
                <w:sz w:val="28"/>
                <w:szCs w:val="28"/>
              </w:rPr>
              <w:t>ριθμ</w:t>
            </w:r>
            <w:proofErr w:type="spellEnd"/>
            <w:r w:rsidR="00031DC1">
              <w:rPr>
                <w:sz w:val="28"/>
                <w:szCs w:val="28"/>
              </w:rPr>
              <w:t>.  31</w:t>
            </w:r>
            <w:r>
              <w:rPr>
                <w:sz w:val="28"/>
                <w:szCs w:val="28"/>
              </w:rPr>
              <w:t xml:space="preserve">/2016 απόφασης της Οικονομικής Επιτροπής Δήμου </w:t>
            </w:r>
            <w:proofErr w:type="spellStart"/>
            <w:r>
              <w:rPr>
                <w:sz w:val="28"/>
                <w:szCs w:val="28"/>
              </w:rPr>
              <w:t>Κεφ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νιάς</w:t>
            </w:r>
            <w:proofErr w:type="spellEnd"/>
            <w:r>
              <w:rPr>
                <w:sz w:val="28"/>
                <w:szCs w:val="28"/>
              </w:rPr>
              <w:t xml:space="preserve"> σχετικά με: «έκθεση αποτελεσμάτων εκτέλεσης προϋπολογισμού Δ΄</w:t>
            </w:r>
            <w:r w:rsidR="00031D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τριμήνου 2015»</w:t>
            </w:r>
            <w:r w:rsidR="00A41894">
              <w:rPr>
                <w:sz w:val="28"/>
                <w:szCs w:val="28"/>
              </w:rPr>
              <w:t>.</w:t>
            </w:r>
          </w:p>
          <w:p w:rsidR="00A41894" w:rsidRPr="00EE751F" w:rsidRDefault="00A41894" w:rsidP="00EE751F">
            <w:pPr>
              <w:jc w:val="center"/>
              <w:rPr>
                <w:b/>
                <w:sz w:val="28"/>
                <w:szCs w:val="28"/>
              </w:rPr>
            </w:pPr>
            <w:r w:rsidRPr="00EE751F">
              <w:rPr>
                <w:b/>
                <w:sz w:val="28"/>
                <w:szCs w:val="28"/>
              </w:rPr>
              <w:t>Αποσύρθηκε</w:t>
            </w:r>
          </w:p>
          <w:p w:rsidR="008C1A51" w:rsidRDefault="008C1A51" w:rsidP="00936CCC">
            <w:pPr>
              <w:jc w:val="both"/>
              <w:rPr>
                <w:sz w:val="28"/>
                <w:szCs w:val="28"/>
              </w:rPr>
            </w:pPr>
          </w:p>
          <w:p w:rsidR="00936CCC" w:rsidRDefault="00031DC1" w:rsidP="00936C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Έγκριση της </w:t>
            </w:r>
            <w:proofErr w:type="spellStart"/>
            <w:r>
              <w:rPr>
                <w:sz w:val="28"/>
                <w:szCs w:val="28"/>
              </w:rPr>
              <w:t>αριθμ</w:t>
            </w:r>
            <w:proofErr w:type="spellEnd"/>
            <w:r>
              <w:rPr>
                <w:sz w:val="28"/>
                <w:szCs w:val="28"/>
              </w:rPr>
              <w:t>.  29</w:t>
            </w:r>
            <w:r w:rsidR="00936CCC">
              <w:rPr>
                <w:sz w:val="28"/>
                <w:szCs w:val="28"/>
              </w:rPr>
              <w:t xml:space="preserve">/2016 απόφασης της Οικονομικής Επιτροπής Δήμου </w:t>
            </w:r>
            <w:proofErr w:type="spellStart"/>
            <w:r w:rsidR="00936CCC">
              <w:rPr>
                <w:sz w:val="28"/>
                <w:szCs w:val="28"/>
              </w:rPr>
              <w:t>Κεφ</w:t>
            </w:r>
            <w:proofErr w:type="spellEnd"/>
            <w:r w:rsidR="00936CCC">
              <w:rPr>
                <w:sz w:val="28"/>
                <w:szCs w:val="28"/>
              </w:rPr>
              <w:t>/</w:t>
            </w:r>
            <w:proofErr w:type="spellStart"/>
            <w:r w:rsidR="00936CCC">
              <w:rPr>
                <w:sz w:val="28"/>
                <w:szCs w:val="28"/>
              </w:rPr>
              <w:t>νιάς</w:t>
            </w:r>
            <w:proofErr w:type="spellEnd"/>
            <w:r w:rsidR="00936CCC">
              <w:rPr>
                <w:sz w:val="28"/>
                <w:szCs w:val="28"/>
              </w:rPr>
              <w:t xml:space="preserve"> σχετικά με: «καθορισμό τέλους διέλευσης, των τελών χρήσης δικαιωμάτων και του ύψους των εγγυήσεων καλής εκτέλεσης των εργασιών διέλευσης </w:t>
            </w:r>
            <w:proofErr w:type="spellStart"/>
            <w:r w:rsidR="00936CCC">
              <w:rPr>
                <w:sz w:val="28"/>
                <w:szCs w:val="28"/>
              </w:rPr>
              <w:t>κατ΄εφαρμογή</w:t>
            </w:r>
            <w:proofErr w:type="spellEnd"/>
            <w:r w:rsidR="00936CCC">
              <w:rPr>
                <w:sz w:val="28"/>
                <w:szCs w:val="28"/>
              </w:rPr>
              <w:t xml:space="preserve"> του άρθρου 29 παρ. 6 του Ν. 3431/2006 για το έτος 2016 και εφεξής.</w:t>
            </w:r>
          </w:p>
          <w:p w:rsidR="00936CCC" w:rsidRPr="00EE751F" w:rsidRDefault="00A41894" w:rsidP="00EE751F">
            <w:pPr>
              <w:jc w:val="center"/>
              <w:rPr>
                <w:b/>
                <w:sz w:val="28"/>
                <w:szCs w:val="28"/>
              </w:rPr>
            </w:pPr>
            <w:r w:rsidRPr="00EE751F">
              <w:rPr>
                <w:b/>
                <w:sz w:val="28"/>
                <w:szCs w:val="28"/>
              </w:rPr>
              <w:t>Αποσύρθηκε</w:t>
            </w:r>
          </w:p>
          <w:p w:rsidR="00936CCC" w:rsidRDefault="00936CCC" w:rsidP="00936CCC">
            <w:pPr>
              <w:jc w:val="both"/>
              <w:rPr>
                <w:sz w:val="28"/>
                <w:szCs w:val="28"/>
              </w:rPr>
            </w:pPr>
          </w:p>
          <w:p w:rsidR="00713F7A" w:rsidRDefault="00713F7A" w:rsidP="00713F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Έγκριση παραχώρησης χρήσης αίθουσας παλαιού Δημοτικού Σχολείου </w:t>
            </w:r>
            <w:proofErr w:type="spellStart"/>
            <w:r>
              <w:rPr>
                <w:sz w:val="28"/>
                <w:szCs w:val="28"/>
              </w:rPr>
              <w:t>Γριζάτων</w:t>
            </w:r>
            <w:proofErr w:type="spellEnd"/>
            <w:r>
              <w:rPr>
                <w:sz w:val="28"/>
                <w:szCs w:val="28"/>
              </w:rPr>
              <w:t xml:space="preserve"> στον Εξωραϊστικό – Εκπολιτιστικό Σύνδεσμο </w:t>
            </w:r>
            <w:proofErr w:type="spellStart"/>
            <w:r>
              <w:rPr>
                <w:sz w:val="28"/>
                <w:szCs w:val="28"/>
              </w:rPr>
              <w:t>Ζερβάτων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Κεφ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νιάς</w:t>
            </w:r>
            <w:proofErr w:type="spellEnd"/>
            <w:r>
              <w:rPr>
                <w:sz w:val="28"/>
                <w:szCs w:val="28"/>
              </w:rPr>
              <w:t xml:space="preserve"> «ΑΓΙΟΣ ΙΩΑΝΝΗΣ»</w:t>
            </w:r>
            <w:r w:rsidR="00A41894">
              <w:rPr>
                <w:sz w:val="28"/>
                <w:szCs w:val="28"/>
              </w:rPr>
              <w:t>.</w:t>
            </w:r>
          </w:p>
          <w:p w:rsidR="00713F7A" w:rsidRPr="00EE751F" w:rsidRDefault="00A41894" w:rsidP="00EE751F">
            <w:pPr>
              <w:jc w:val="center"/>
              <w:rPr>
                <w:b/>
                <w:sz w:val="28"/>
                <w:szCs w:val="28"/>
              </w:rPr>
            </w:pPr>
            <w:r w:rsidRPr="00EE751F">
              <w:rPr>
                <w:b/>
                <w:sz w:val="28"/>
                <w:szCs w:val="28"/>
              </w:rPr>
              <w:t>Αποσύρθηκε</w:t>
            </w:r>
          </w:p>
          <w:p w:rsidR="00713F7A" w:rsidRDefault="00713F7A" w:rsidP="00936CCC">
            <w:pPr>
              <w:jc w:val="both"/>
              <w:rPr>
                <w:sz w:val="28"/>
                <w:szCs w:val="28"/>
              </w:rPr>
            </w:pPr>
          </w:p>
          <w:p w:rsidR="004E1C68" w:rsidRDefault="004E1C68" w:rsidP="004E1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Σύμφωνη γνώμη του Δ.Σ. για διόρθωση της ειδικής έκτασης (κύρια Δημοτική) εκτός ορίων οικισμού </w:t>
            </w:r>
            <w:proofErr w:type="spellStart"/>
            <w:r>
              <w:rPr>
                <w:sz w:val="28"/>
                <w:szCs w:val="28"/>
              </w:rPr>
              <w:t>Κουρουκλάτων</w:t>
            </w:r>
            <w:proofErr w:type="spellEnd"/>
            <w:r>
              <w:rPr>
                <w:sz w:val="28"/>
                <w:szCs w:val="28"/>
              </w:rPr>
              <w:t xml:space="preserve"> Δ.Ε. Αργοστολίου στη θέση «Γεφύρι» με ΚΑΕΚ 25034 Ε Κ 00009)</w:t>
            </w:r>
            <w:r w:rsidR="00A41894">
              <w:rPr>
                <w:sz w:val="28"/>
                <w:szCs w:val="28"/>
              </w:rPr>
              <w:t>.</w:t>
            </w:r>
          </w:p>
          <w:p w:rsidR="004E1C68" w:rsidRPr="00EE751F" w:rsidRDefault="00A41894" w:rsidP="00EE751F">
            <w:pPr>
              <w:jc w:val="center"/>
              <w:rPr>
                <w:b/>
                <w:sz w:val="28"/>
                <w:szCs w:val="28"/>
              </w:rPr>
            </w:pPr>
            <w:r w:rsidRPr="00EE751F">
              <w:rPr>
                <w:b/>
                <w:sz w:val="28"/>
                <w:szCs w:val="28"/>
              </w:rPr>
              <w:t>Αποσύρθηκε</w:t>
            </w:r>
          </w:p>
          <w:p w:rsidR="004E1C68" w:rsidRDefault="004E1C68" w:rsidP="004E1C68">
            <w:pPr>
              <w:jc w:val="both"/>
              <w:rPr>
                <w:sz w:val="28"/>
                <w:szCs w:val="28"/>
              </w:rPr>
            </w:pPr>
          </w:p>
          <w:p w:rsidR="004E1C68" w:rsidRDefault="004E1C68" w:rsidP="004E1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Έγκριση Πρωτοκόλλου οριστικής παραλαβής του έργου:</w:t>
            </w:r>
          </w:p>
          <w:p w:rsidR="004E1C68" w:rsidRDefault="004E1C68" w:rsidP="004E1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«ΚΑΤΑΣΚΕΥΗ ΕΓΚΑΤΑΣΤΑΣΕΩΝ ΓΙΑ ΤΗΝ ΑΞΙΟΠΟΙΗΣΗ ΓΕΩΤΡΗΣΕΩΝ ΔΗΜΟΥ ΠΥΛΑΡΕΩΝ – ΒΕΛΤΙΩΣΗ ΔΙΚΤΥΟΥ ΥΔΡΕΥΣΗΣ ΠΥΛΑΡΟΥ»</w:t>
            </w:r>
          </w:p>
          <w:p w:rsidR="004E1C68" w:rsidRDefault="00713F7A" w:rsidP="004E1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="004E1C68">
              <w:rPr>
                <w:sz w:val="28"/>
                <w:szCs w:val="28"/>
              </w:rPr>
              <w:t>ε ανάδοχο : «ΗΡ. ΛΙΓΑΣ –Σ. ΣΟΦΙΑΝΟΠΟΥΛΟΣ Ο.Ε.»</w:t>
            </w:r>
            <w:r w:rsidR="00A41894">
              <w:rPr>
                <w:sz w:val="28"/>
                <w:szCs w:val="28"/>
              </w:rPr>
              <w:t>.</w:t>
            </w:r>
          </w:p>
          <w:p w:rsidR="004E1C68" w:rsidRPr="00EE751F" w:rsidRDefault="00A41894" w:rsidP="00EE751F">
            <w:pPr>
              <w:jc w:val="center"/>
              <w:rPr>
                <w:b/>
                <w:sz w:val="28"/>
                <w:szCs w:val="28"/>
              </w:rPr>
            </w:pPr>
            <w:r w:rsidRPr="00EE751F">
              <w:rPr>
                <w:b/>
                <w:sz w:val="28"/>
                <w:szCs w:val="28"/>
              </w:rPr>
              <w:t>Αποσύρθηκε</w:t>
            </w:r>
          </w:p>
          <w:p w:rsidR="004E1C68" w:rsidRDefault="004E1C68" w:rsidP="004E1C68">
            <w:pPr>
              <w:jc w:val="both"/>
              <w:rPr>
                <w:sz w:val="28"/>
                <w:szCs w:val="28"/>
              </w:rPr>
            </w:pPr>
          </w:p>
          <w:p w:rsidR="004E1C68" w:rsidRPr="00D90105" w:rsidRDefault="004E1C68" w:rsidP="004E1C68">
            <w:pPr>
              <w:pStyle w:val="a7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05">
              <w:rPr>
                <w:rFonts w:ascii="Times New Roman" w:hAnsi="Times New Roman" w:cs="Times New Roman"/>
                <w:sz w:val="28"/>
                <w:szCs w:val="28"/>
              </w:rPr>
              <w:t xml:space="preserve">ΕΓΚΡΙΣΗ ΠΡΩΤΟΚΟΛΛΟΥ ΠΡΟΣΩΡΙΝΗΣ ΚΑΙ ΟΡΙΣΤΙΚΗΣ ΠΑΡΑΛΑΒΗΣ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υ</w:t>
            </w:r>
            <w:r w:rsidRPr="00D90105">
              <w:rPr>
                <w:rFonts w:ascii="Times New Roman" w:hAnsi="Times New Roman" w:cs="Times New Roman"/>
                <w:sz w:val="28"/>
                <w:szCs w:val="28"/>
              </w:rPr>
              <w:t>ποέργου 1: «ΕΓΚΑΤΑΣΤΑΣΗ ΕΠΕ</w:t>
            </w:r>
            <w:r w:rsidR="00713F7A">
              <w:rPr>
                <w:rFonts w:ascii="Times New Roman" w:hAnsi="Times New Roman" w:cs="Times New Roman"/>
                <w:sz w:val="28"/>
                <w:szCs w:val="28"/>
              </w:rPr>
              <w:t>ΞΕΡΓΑΣΙΑΣ ΛΥΜΑΤΩΝ ΠΟΡΟΥ-ΣΚΑΛΑ» αναδόχου ε</w:t>
            </w:r>
            <w:r w:rsidRPr="00D90105">
              <w:rPr>
                <w:rFonts w:ascii="Times New Roman" w:hAnsi="Times New Roman" w:cs="Times New Roman"/>
                <w:sz w:val="28"/>
                <w:szCs w:val="28"/>
              </w:rPr>
              <w:t>ταιρίας ΙΘΑΚΗ Α.Τ.Ε. της πράξης: «</w:t>
            </w:r>
            <w:r w:rsidRPr="00D901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ΑΠΟΧΕΤΕΥΣΗ ΚΑΙ </w:t>
            </w:r>
            <w:r w:rsidRPr="00D9010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ΒΙΟΛΟΓΙΚΟΣ ΚΑΘΑΡΙΣΜΟΣ ΠΟΡΟΥ-ΣΚΑΛΑΣ</w:t>
            </w:r>
            <w:r w:rsidRPr="00D90105">
              <w:rPr>
                <w:rFonts w:ascii="Times New Roman" w:hAnsi="Times New Roman" w:cs="Times New Roman"/>
                <w:sz w:val="28"/>
                <w:szCs w:val="28"/>
              </w:rPr>
              <w:t xml:space="preserve">» με κωδικό </w:t>
            </w:r>
            <w:r w:rsidRPr="00D90105">
              <w:rPr>
                <w:rFonts w:ascii="Times New Roman" w:hAnsi="Times New Roman" w:cs="Times New Roman"/>
                <w:i/>
                <w:sz w:val="28"/>
                <w:szCs w:val="28"/>
              </w:rPr>
              <w:t>ΟΠΣ/</w:t>
            </w:r>
            <w:r w:rsidRPr="00D9010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MIS</w:t>
            </w:r>
            <w:r w:rsidRPr="00D901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296393.</w:t>
            </w:r>
            <w:r w:rsidRPr="00D90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1C68" w:rsidRPr="00EE751F" w:rsidRDefault="00BE06E7" w:rsidP="00EE751F">
            <w:pPr>
              <w:jc w:val="center"/>
              <w:rPr>
                <w:b/>
                <w:sz w:val="28"/>
                <w:szCs w:val="28"/>
              </w:rPr>
            </w:pPr>
            <w:r w:rsidRPr="00EE751F">
              <w:rPr>
                <w:b/>
                <w:sz w:val="28"/>
                <w:szCs w:val="28"/>
              </w:rPr>
              <w:t>Αποσύρθηκε</w:t>
            </w:r>
          </w:p>
          <w:p w:rsidR="004E1C68" w:rsidRDefault="004E1C68" w:rsidP="004E1C68">
            <w:pPr>
              <w:jc w:val="both"/>
              <w:rPr>
                <w:sz w:val="28"/>
                <w:szCs w:val="28"/>
              </w:rPr>
            </w:pPr>
          </w:p>
          <w:p w:rsidR="009632ED" w:rsidRDefault="009632ED" w:rsidP="009632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Εισήγηση σ</w:t>
            </w:r>
            <w:r w:rsidR="00BE06E7">
              <w:rPr>
                <w:sz w:val="28"/>
                <w:szCs w:val="28"/>
              </w:rPr>
              <w:t xml:space="preserve">τον Περιφερειάρχη Ιονίων Νήσων </w:t>
            </w:r>
            <w:r>
              <w:rPr>
                <w:sz w:val="28"/>
                <w:szCs w:val="28"/>
              </w:rPr>
              <w:t xml:space="preserve">σχετικά με αριθμό αδειών υπαίθριου εμπορίου  στο Δήμο </w:t>
            </w:r>
            <w:proofErr w:type="spellStart"/>
            <w:r>
              <w:rPr>
                <w:sz w:val="28"/>
                <w:szCs w:val="28"/>
              </w:rPr>
              <w:t>Κεφ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νιάς</w:t>
            </w:r>
            <w:proofErr w:type="spellEnd"/>
            <w:r>
              <w:rPr>
                <w:sz w:val="28"/>
                <w:szCs w:val="28"/>
              </w:rPr>
              <w:t xml:space="preserve"> για το έτος 2016</w:t>
            </w:r>
            <w:r w:rsidR="00BE06E7">
              <w:rPr>
                <w:sz w:val="28"/>
                <w:szCs w:val="28"/>
              </w:rPr>
              <w:t>.</w:t>
            </w:r>
          </w:p>
          <w:p w:rsidR="009632ED" w:rsidRPr="00EE751F" w:rsidRDefault="00BE06E7" w:rsidP="00EE751F">
            <w:pPr>
              <w:jc w:val="center"/>
              <w:rPr>
                <w:b/>
                <w:sz w:val="28"/>
                <w:szCs w:val="28"/>
              </w:rPr>
            </w:pPr>
            <w:r w:rsidRPr="00EE751F">
              <w:rPr>
                <w:b/>
                <w:sz w:val="28"/>
                <w:szCs w:val="28"/>
              </w:rPr>
              <w:t>Αποσύρθηκε</w:t>
            </w:r>
          </w:p>
          <w:p w:rsidR="009632ED" w:rsidRDefault="009632ED" w:rsidP="009632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632ED" w:rsidRDefault="003211A7" w:rsidP="009632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Έγκριση των </w:t>
            </w:r>
            <w:proofErr w:type="spellStart"/>
            <w:r>
              <w:rPr>
                <w:sz w:val="28"/>
                <w:szCs w:val="28"/>
              </w:rPr>
              <w:t>αριθμ</w:t>
            </w:r>
            <w:proofErr w:type="spellEnd"/>
            <w:r>
              <w:rPr>
                <w:sz w:val="28"/>
                <w:szCs w:val="28"/>
              </w:rPr>
              <w:t>. 10/</w:t>
            </w:r>
            <w:r w:rsidR="009632ED">
              <w:rPr>
                <w:sz w:val="28"/>
                <w:szCs w:val="28"/>
              </w:rPr>
              <w:t>2015, 12/2015, 14/2015, 75/2015, 89/2015 και 112/2015  αποφάσεων της Επιτροπής Ποιότητας ζωής</w:t>
            </w:r>
            <w:r w:rsidR="00BE06E7">
              <w:rPr>
                <w:sz w:val="28"/>
                <w:szCs w:val="28"/>
              </w:rPr>
              <w:t>.</w:t>
            </w:r>
          </w:p>
          <w:p w:rsidR="009632ED" w:rsidRPr="00EE751F" w:rsidRDefault="00BE06E7" w:rsidP="00EE751F">
            <w:pPr>
              <w:jc w:val="center"/>
              <w:rPr>
                <w:b/>
                <w:sz w:val="28"/>
                <w:szCs w:val="28"/>
              </w:rPr>
            </w:pPr>
            <w:r w:rsidRPr="00EE751F">
              <w:rPr>
                <w:b/>
                <w:sz w:val="28"/>
                <w:szCs w:val="28"/>
              </w:rPr>
              <w:t>Αποσύρθηκε</w:t>
            </w:r>
          </w:p>
          <w:p w:rsidR="009632ED" w:rsidRDefault="009632ED" w:rsidP="009632ED">
            <w:pPr>
              <w:jc w:val="both"/>
              <w:rPr>
                <w:sz w:val="28"/>
                <w:szCs w:val="28"/>
              </w:rPr>
            </w:pPr>
          </w:p>
          <w:p w:rsidR="008C1A51" w:rsidRDefault="008C1A51" w:rsidP="009632ED">
            <w:pPr>
              <w:jc w:val="both"/>
              <w:rPr>
                <w:sz w:val="28"/>
                <w:szCs w:val="28"/>
              </w:rPr>
            </w:pPr>
          </w:p>
          <w:p w:rsidR="00EE751F" w:rsidRDefault="00EE751F" w:rsidP="009632ED">
            <w:pPr>
              <w:jc w:val="both"/>
              <w:rPr>
                <w:sz w:val="28"/>
                <w:szCs w:val="28"/>
              </w:rPr>
            </w:pPr>
          </w:p>
          <w:p w:rsidR="00EE751F" w:rsidRDefault="00EE751F" w:rsidP="009632ED">
            <w:pPr>
              <w:jc w:val="both"/>
              <w:rPr>
                <w:sz w:val="28"/>
                <w:szCs w:val="28"/>
              </w:rPr>
            </w:pPr>
          </w:p>
          <w:p w:rsidR="00EE751F" w:rsidRDefault="00EE751F" w:rsidP="009632ED">
            <w:pPr>
              <w:jc w:val="both"/>
              <w:rPr>
                <w:sz w:val="28"/>
                <w:szCs w:val="28"/>
              </w:rPr>
            </w:pPr>
          </w:p>
          <w:p w:rsidR="00EE751F" w:rsidRDefault="00EE751F" w:rsidP="009632ED">
            <w:pPr>
              <w:jc w:val="both"/>
              <w:rPr>
                <w:sz w:val="28"/>
                <w:szCs w:val="28"/>
              </w:rPr>
            </w:pPr>
          </w:p>
          <w:p w:rsidR="00EE751F" w:rsidRDefault="00EE751F" w:rsidP="009632ED">
            <w:pPr>
              <w:jc w:val="both"/>
              <w:rPr>
                <w:sz w:val="28"/>
                <w:szCs w:val="28"/>
              </w:rPr>
            </w:pPr>
          </w:p>
          <w:p w:rsidR="00EE751F" w:rsidRDefault="00EE751F" w:rsidP="009632ED">
            <w:pPr>
              <w:jc w:val="both"/>
              <w:rPr>
                <w:sz w:val="28"/>
                <w:szCs w:val="28"/>
              </w:rPr>
            </w:pPr>
          </w:p>
          <w:p w:rsidR="00031DC1" w:rsidRDefault="00BE06E7" w:rsidP="009632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632ED" w:rsidRDefault="009632ED" w:rsidP="00B638D1">
            <w:pPr>
              <w:jc w:val="both"/>
              <w:rPr>
                <w:sz w:val="28"/>
                <w:szCs w:val="28"/>
              </w:rPr>
            </w:pPr>
          </w:p>
          <w:p w:rsidR="00E65C12" w:rsidRPr="00BA2B76" w:rsidRDefault="0015568E" w:rsidP="00B638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  <w:r w:rsidR="00BD3A95" w:rsidRPr="00BA2B76">
              <w:rPr>
                <w:b/>
                <w:sz w:val="28"/>
                <w:szCs w:val="28"/>
              </w:rPr>
              <w:t xml:space="preserve">Ο </w:t>
            </w:r>
            <w:r w:rsidR="00DC19AF" w:rsidRPr="00BA2B76">
              <w:rPr>
                <w:b/>
                <w:sz w:val="28"/>
                <w:szCs w:val="28"/>
              </w:rPr>
              <w:t xml:space="preserve"> </w:t>
            </w:r>
            <w:r w:rsidR="00BD3A95" w:rsidRPr="00BA2B76">
              <w:rPr>
                <w:b/>
                <w:sz w:val="28"/>
                <w:szCs w:val="28"/>
              </w:rPr>
              <w:t>ΠΡΟΕΔΡΟΣ</w:t>
            </w:r>
          </w:p>
          <w:p w:rsidR="00E65C12" w:rsidRPr="00BA2B76" w:rsidRDefault="00E65C12" w:rsidP="00E65C12">
            <w:pPr>
              <w:jc w:val="both"/>
              <w:rPr>
                <w:b/>
                <w:sz w:val="28"/>
                <w:szCs w:val="28"/>
              </w:rPr>
            </w:pPr>
          </w:p>
          <w:p w:rsidR="00F71751" w:rsidRPr="00BA2B76" w:rsidRDefault="004124FC" w:rsidP="00DD7130">
            <w:pPr>
              <w:jc w:val="both"/>
              <w:rPr>
                <w:b/>
                <w:sz w:val="28"/>
                <w:szCs w:val="28"/>
              </w:rPr>
            </w:pPr>
            <w:r w:rsidRPr="00BA2B76">
              <w:rPr>
                <w:b/>
                <w:sz w:val="28"/>
                <w:szCs w:val="28"/>
              </w:rPr>
              <w:t xml:space="preserve">                                                                </w:t>
            </w:r>
            <w:r w:rsidR="00B96EDD" w:rsidRPr="00BA2B76">
              <w:rPr>
                <w:b/>
                <w:sz w:val="28"/>
                <w:szCs w:val="28"/>
              </w:rPr>
              <w:t>ΓΕΡΑΣΙΜΟΣ</w:t>
            </w:r>
            <w:r w:rsidRPr="00BA2B76">
              <w:rPr>
                <w:b/>
                <w:sz w:val="28"/>
                <w:szCs w:val="28"/>
              </w:rPr>
              <w:t xml:space="preserve">  ΠΑΠΑΝΑΣΤΑΣΑΤΟΣ  </w:t>
            </w:r>
          </w:p>
        </w:tc>
      </w:tr>
    </w:tbl>
    <w:p w:rsidR="000B5C35" w:rsidRDefault="000B5C35" w:rsidP="00DD7130">
      <w:pPr>
        <w:jc w:val="center"/>
        <w:rPr>
          <w:b/>
          <w:sz w:val="28"/>
          <w:szCs w:val="28"/>
          <w:u w:val="single"/>
        </w:rPr>
      </w:pPr>
    </w:p>
    <w:p w:rsidR="00FA7AA3" w:rsidRDefault="00FA7AA3" w:rsidP="00DD7130">
      <w:pPr>
        <w:jc w:val="center"/>
        <w:rPr>
          <w:b/>
          <w:sz w:val="28"/>
          <w:szCs w:val="28"/>
          <w:u w:val="single"/>
        </w:rPr>
      </w:pPr>
    </w:p>
    <w:sectPr w:rsidR="00FA7AA3" w:rsidSect="00D747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8E5"/>
    <w:multiLevelType w:val="hybridMultilevel"/>
    <w:tmpl w:val="B7385C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450C"/>
    <w:multiLevelType w:val="hybridMultilevel"/>
    <w:tmpl w:val="C052AD20"/>
    <w:lvl w:ilvl="0" w:tplc="0B38C10E">
      <w:start w:val="4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4182D60"/>
    <w:multiLevelType w:val="hybridMultilevel"/>
    <w:tmpl w:val="0136D5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302E4"/>
    <w:multiLevelType w:val="hybridMultilevel"/>
    <w:tmpl w:val="3E7EE3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7444F"/>
    <w:multiLevelType w:val="hybridMultilevel"/>
    <w:tmpl w:val="0F7C6446"/>
    <w:lvl w:ilvl="0" w:tplc="A878A42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B36CA0"/>
    <w:multiLevelType w:val="hybridMultilevel"/>
    <w:tmpl w:val="FA40240C"/>
    <w:lvl w:ilvl="0" w:tplc="59045F9A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077F4"/>
    <w:multiLevelType w:val="hybridMultilevel"/>
    <w:tmpl w:val="B3929C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4750BE"/>
    <w:multiLevelType w:val="hybridMultilevel"/>
    <w:tmpl w:val="EFB48A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96238"/>
    <w:multiLevelType w:val="hybridMultilevel"/>
    <w:tmpl w:val="65FCDC98"/>
    <w:lvl w:ilvl="0" w:tplc="CE88C0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B76171"/>
    <w:multiLevelType w:val="multilevel"/>
    <w:tmpl w:val="DF16E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8708E9"/>
    <w:multiLevelType w:val="hybridMultilevel"/>
    <w:tmpl w:val="78281BDC"/>
    <w:lvl w:ilvl="0" w:tplc="064290C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8C5CB3"/>
    <w:multiLevelType w:val="hybridMultilevel"/>
    <w:tmpl w:val="805A84C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44F4D"/>
    <w:multiLevelType w:val="hybridMultilevel"/>
    <w:tmpl w:val="6106B592"/>
    <w:lvl w:ilvl="0" w:tplc="C0E4A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2E60E3"/>
    <w:multiLevelType w:val="hybridMultilevel"/>
    <w:tmpl w:val="6B506E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223F6"/>
    <w:multiLevelType w:val="hybridMultilevel"/>
    <w:tmpl w:val="8CDE8F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96024"/>
    <w:multiLevelType w:val="hybridMultilevel"/>
    <w:tmpl w:val="66007C86"/>
    <w:lvl w:ilvl="0" w:tplc="892E11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6E5903"/>
    <w:multiLevelType w:val="hybridMultilevel"/>
    <w:tmpl w:val="2D8EFF4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37C4E"/>
    <w:multiLevelType w:val="hybridMultilevel"/>
    <w:tmpl w:val="A7E8F116"/>
    <w:lvl w:ilvl="0" w:tplc="E0E0A9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3E40C1"/>
    <w:multiLevelType w:val="hybridMultilevel"/>
    <w:tmpl w:val="DE202964"/>
    <w:lvl w:ilvl="0" w:tplc="FFA040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4D5582"/>
    <w:multiLevelType w:val="hybridMultilevel"/>
    <w:tmpl w:val="4B0EDA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22878"/>
    <w:multiLevelType w:val="hybridMultilevel"/>
    <w:tmpl w:val="11F674DE"/>
    <w:lvl w:ilvl="0" w:tplc="AB5A0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341223"/>
    <w:multiLevelType w:val="hybridMultilevel"/>
    <w:tmpl w:val="F1FA83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E596B"/>
    <w:multiLevelType w:val="hybridMultilevel"/>
    <w:tmpl w:val="03E8300E"/>
    <w:lvl w:ilvl="0" w:tplc="31945C8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690626"/>
    <w:multiLevelType w:val="hybridMultilevel"/>
    <w:tmpl w:val="0860867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D4F36"/>
    <w:multiLevelType w:val="hybridMultilevel"/>
    <w:tmpl w:val="4F9ECDBA"/>
    <w:lvl w:ilvl="0" w:tplc="55F4F95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E61A10"/>
    <w:multiLevelType w:val="hybridMultilevel"/>
    <w:tmpl w:val="3B1643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43C9A"/>
    <w:multiLevelType w:val="hybridMultilevel"/>
    <w:tmpl w:val="1EFCF1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B52C4"/>
    <w:multiLevelType w:val="hybridMultilevel"/>
    <w:tmpl w:val="C052AD20"/>
    <w:lvl w:ilvl="0" w:tplc="0B38C10E">
      <w:start w:val="4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159351A"/>
    <w:multiLevelType w:val="hybridMultilevel"/>
    <w:tmpl w:val="DC90F8F6"/>
    <w:lvl w:ilvl="0" w:tplc="7152D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7A1650"/>
    <w:multiLevelType w:val="hybridMultilevel"/>
    <w:tmpl w:val="2E4EE190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C56A4"/>
    <w:multiLevelType w:val="hybridMultilevel"/>
    <w:tmpl w:val="91840182"/>
    <w:lvl w:ilvl="0" w:tplc="07C2F2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5217"/>
    <w:multiLevelType w:val="hybridMultilevel"/>
    <w:tmpl w:val="C7CEBE44"/>
    <w:lvl w:ilvl="0" w:tplc="BABEB958">
      <w:start w:val="1"/>
      <w:numFmt w:val="decimal"/>
      <w:lvlText w:val="%1."/>
      <w:lvlJc w:val="left"/>
      <w:pPr>
        <w:ind w:left="1954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7B037F61"/>
    <w:multiLevelType w:val="hybridMultilevel"/>
    <w:tmpl w:val="2E4EE190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6482B"/>
    <w:multiLevelType w:val="hybridMultilevel"/>
    <w:tmpl w:val="A37083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6"/>
  </w:num>
  <w:num w:numId="4">
    <w:abstractNumId w:val="16"/>
  </w:num>
  <w:num w:numId="5">
    <w:abstractNumId w:val="14"/>
  </w:num>
  <w:num w:numId="6">
    <w:abstractNumId w:val="24"/>
  </w:num>
  <w:num w:numId="7">
    <w:abstractNumId w:val="19"/>
  </w:num>
  <w:num w:numId="8">
    <w:abstractNumId w:val="22"/>
  </w:num>
  <w:num w:numId="9">
    <w:abstractNumId w:val="26"/>
  </w:num>
  <w:num w:numId="10">
    <w:abstractNumId w:val="32"/>
  </w:num>
  <w:num w:numId="11">
    <w:abstractNumId w:val="1"/>
  </w:num>
  <w:num w:numId="12">
    <w:abstractNumId w:val="28"/>
  </w:num>
  <w:num w:numId="13">
    <w:abstractNumId w:val="13"/>
  </w:num>
  <w:num w:numId="14">
    <w:abstractNumId w:val="3"/>
  </w:num>
  <w:num w:numId="15">
    <w:abstractNumId w:val="9"/>
  </w:num>
  <w:num w:numId="16">
    <w:abstractNumId w:val="31"/>
  </w:num>
  <w:num w:numId="17">
    <w:abstractNumId w:val="4"/>
  </w:num>
  <w:num w:numId="18">
    <w:abstractNumId w:val="8"/>
  </w:num>
  <w:num w:numId="19">
    <w:abstractNumId w:val="10"/>
  </w:num>
  <w:num w:numId="20">
    <w:abstractNumId w:val="20"/>
  </w:num>
  <w:num w:numId="21">
    <w:abstractNumId w:val="7"/>
  </w:num>
  <w:num w:numId="22">
    <w:abstractNumId w:val="21"/>
  </w:num>
  <w:num w:numId="23">
    <w:abstractNumId w:val="34"/>
  </w:num>
  <w:num w:numId="24">
    <w:abstractNumId w:val="29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7"/>
  </w:num>
  <w:num w:numId="28">
    <w:abstractNumId w:val="17"/>
  </w:num>
  <w:num w:numId="29">
    <w:abstractNumId w:val="18"/>
  </w:num>
  <w:num w:numId="30">
    <w:abstractNumId w:val="15"/>
  </w:num>
  <w:num w:numId="31">
    <w:abstractNumId w:val="12"/>
  </w:num>
  <w:num w:numId="32">
    <w:abstractNumId w:val="0"/>
  </w:num>
  <w:num w:numId="33">
    <w:abstractNumId w:val="30"/>
  </w:num>
  <w:num w:numId="34">
    <w:abstractNumId w:val="25"/>
  </w:num>
  <w:num w:numId="35">
    <w:abstractNumId w:val="33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51"/>
    <w:rsid w:val="0000552E"/>
    <w:rsid w:val="0000660D"/>
    <w:rsid w:val="00013B18"/>
    <w:rsid w:val="00017C96"/>
    <w:rsid w:val="00025AF9"/>
    <w:rsid w:val="0002788E"/>
    <w:rsid w:val="00031DC1"/>
    <w:rsid w:val="000402F5"/>
    <w:rsid w:val="000434FF"/>
    <w:rsid w:val="000461E0"/>
    <w:rsid w:val="00055F4C"/>
    <w:rsid w:val="00061772"/>
    <w:rsid w:val="00063306"/>
    <w:rsid w:val="00073481"/>
    <w:rsid w:val="000771D7"/>
    <w:rsid w:val="00082E61"/>
    <w:rsid w:val="00083D33"/>
    <w:rsid w:val="000877AF"/>
    <w:rsid w:val="00095FF5"/>
    <w:rsid w:val="000B5175"/>
    <w:rsid w:val="000B5C35"/>
    <w:rsid w:val="000B6FC7"/>
    <w:rsid w:val="000C774D"/>
    <w:rsid w:val="000D5810"/>
    <w:rsid w:val="000D5B84"/>
    <w:rsid w:val="000D652D"/>
    <w:rsid w:val="000F72B9"/>
    <w:rsid w:val="001052A1"/>
    <w:rsid w:val="0010672C"/>
    <w:rsid w:val="0015568E"/>
    <w:rsid w:val="00165808"/>
    <w:rsid w:val="00172A84"/>
    <w:rsid w:val="001765F6"/>
    <w:rsid w:val="001935F7"/>
    <w:rsid w:val="00197CC1"/>
    <w:rsid w:val="001B2943"/>
    <w:rsid w:val="001B6360"/>
    <w:rsid w:val="001C0BE0"/>
    <w:rsid w:val="001C610F"/>
    <w:rsid w:val="001C7CC0"/>
    <w:rsid w:val="001D41BD"/>
    <w:rsid w:val="001D460B"/>
    <w:rsid w:val="001F7FBD"/>
    <w:rsid w:val="00205530"/>
    <w:rsid w:val="002069CA"/>
    <w:rsid w:val="00212AF7"/>
    <w:rsid w:val="0021588E"/>
    <w:rsid w:val="002256BE"/>
    <w:rsid w:val="00245A98"/>
    <w:rsid w:val="00251532"/>
    <w:rsid w:val="00252B36"/>
    <w:rsid w:val="002569BF"/>
    <w:rsid w:val="002643D4"/>
    <w:rsid w:val="002749C8"/>
    <w:rsid w:val="00290574"/>
    <w:rsid w:val="0029558F"/>
    <w:rsid w:val="002A0A5F"/>
    <w:rsid w:val="002A449A"/>
    <w:rsid w:val="002A75BE"/>
    <w:rsid w:val="002B1D70"/>
    <w:rsid w:val="002C74AA"/>
    <w:rsid w:val="002D35EF"/>
    <w:rsid w:val="002E0D03"/>
    <w:rsid w:val="002E7096"/>
    <w:rsid w:val="002F5022"/>
    <w:rsid w:val="00310692"/>
    <w:rsid w:val="0031241B"/>
    <w:rsid w:val="003129E6"/>
    <w:rsid w:val="0031502F"/>
    <w:rsid w:val="003211A7"/>
    <w:rsid w:val="00326F01"/>
    <w:rsid w:val="00334A92"/>
    <w:rsid w:val="00335E7E"/>
    <w:rsid w:val="00354361"/>
    <w:rsid w:val="00354AAE"/>
    <w:rsid w:val="00354E69"/>
    <w:rsid w:val="00361F5E"/>
    <w:rsid w:val="00367025"/>
    <w:rsid w:val="00376921"/>
    <w:rsid w:val="00385F59"/>
    <w:rsid w:val="00392430"/>
    <w:rsid w:val="00394BC7"/>
    <w:rsid w:val="003A2134"/>
    <w:rsid w:val="003B4862"/>
    <w:rsid w:val="003C79C0"/>
    <w:rsid w:val="003D36BF"/>
    <w:rsid w:val="003E5058"/>
    <w:rsid w:val="004124FC"/>
    <w:rsid w:val="00413125"/>
    <w:rsid w:val="00416115"/>
    <w:rsid w:val="0043423C"/>
    <w:rsid w:val="00437432"/>
    <w:rsid w:val="00443E0C"/>
    <w:rsid w:val="00446352"/>
    <w:rsid w:val="00447001"/>
    <w:rsid w:val="0045412E"/>
    <w:rsid w:val="00460A23"/>
    <w:rsid w:val="004823A4"/>
    <w:rsid w:val="00484E48"/>
    <w:rsid w:val="004A065A"/>
    <w:rsid w:val="004B3DF4"/>
    <w:rsid w:val="004C60FA"/>
    <w:rsid w:val="004E1C68"/>
    <w:rsid w:val="004E1DC7"/>
    <w:rsid w:val="004E4DAB"/>
    <w:rsid w:val="004F155E"/>
    <w:rsid w:val="004F3D06"/>
    <w:rsid w:val="00501AEE"/>
    <w:rsid w:val="00507D20"/>
    <w:rsid w:val="005202CA"/>
    <w:rsid w:val="0055450E"/>
    <w:rsid w:val="00562122"/>
    <w:rsid w:val="0057198D"/>
    <w:rsid w:val="00575BFA"/>
    <w:rsid w:val="00576D73"/>
    <w:rsid w:val="00581B77"/>
    <w:rsid w:val="00583852"/>
    <w:rsid w:val="0058730B"/>
    <w:rsid w:val="005A039E"/>
    <w:rsid w:val="005A1A27"/>
    <w:rsid w:val="005A298B"/>
    <w:rsid w:val="005B63EB"/>
    <w:rsid w:val="005C07A9"/>
    <w:rsid w:val="005C476A"/>
    <w:rsid w:val="005D2601"/>
    <w:rsid w:val="005D7062"/>
    <w:rsid w:val="005E1093"/>
    <w:rsid w:val="005E37C8"/>
    <w:rsid w:val="005F2F4B"/>
    <w:rsid w:val="005F3174"/>
    <w:rsid w:val="0060626A"/>
    <w:rsid w:val="00606291"/>
    <w:rsid w:val="006063AB"/>
    <w:rsid w:val="00620588"/>
    <w:rsid w:val="0062769D"/>
    <w:rsid w:val="00627B4E"/>
    <w:rsid w:val="006357A6"/>
    <w:rsid w:val="006410EC"/>
    <w:rsid w:val="00642EC1"/>
    <w:rsid w:val="006432E8"/>
    <w:rsid w:val="006525DA"/>
    <w:rsid w:val="00653AAA"/>
    <w:rsid w:val="0066322B"/>
    <w:rsid w:val="0067104C"/>
    <w:rsid w:val="00674827"/>
    <w:rsid w:val="00683B5E"/>
    <w:rsid w:val="006A19D3"/>
    <w:rsid w:val="006A5518"/>
    <w:rsid w:val="006B53AD"/>
    <w:rsid w:val="006B6299"/>
    <w:rsid w:val="006D0A40"/>
    <w:rsid w:val="006D20AE"/>
    <w:rsid w:val="006D493A"/>
    <w:rsid w:val="006E27BD"/>
    <w:rsid w:val="006E64DF"/>
    <w:rsid w:val="006F0C25"/>
    <w:rsid w:val="00713F7A"/>
    <w:rsid w:val="007175D6"/>
    <w:rsid w:val="007204BA"/>
    <w:rsid w:val="00742C43"/>
    <w:rsid w:val="00750E99"/>
    <w:rsid w:val="0075629E"/>
    <w:rsid w:val="00756E0A"/>
    <w:rsid w:val="00762039"/>
    <w:rsid w:val="00771A7D"/>
    <w:rsid w:val="0079231D"/>
    <w:rsid w:val="007A701E"/>
    <w:rsid w:val="007A7BDB"/>
    <w:rsid w:val="007C261A"/>
    <w:rsid w:val="007E2922"/>
    <w:rsid w:val="007F2024"/>
    <w:rsid w:val="00803FAE"/>
    <w:rsid w:val="00810B43"/>
    <w:rsid w:val="00813A2D"/>
    <w:rsid w:val="00834CCF"/>
    <w:rsid w:val="00842AA7"/>
    <w:rsid w:val="00860BA9"/>
    <w:rsid w:val="00867BC7"/>
    <w:rsid w:val="00870197"/>
    <w:rsid w:val="0088537F"/>
    <w:rsid w:val="008B66C7"/>
    <w:rsid w:val="008C02F0"/>
    <w:rsid w:val="008C1A51"/>
    <w:rsid w:val="008C33D5"/>
    <w:rsid w:val="008C3713"/>
    <w:rsid w:val="008C5C86"/>
    <w:rsid w:val="008C7066"/>
    <w:rsid w:val="008C7C07"/>
    <w:rsid w:val="008D4472"/>
    <w:rsid w:val="008E321E"/>
    <w:rsid w:val="008F32A1"/>
    <w:rsid w:val="008F4745"/>
    <w:rsid w:val="0090495A"/>
    <w:rsid w:val="00905225"/>
    <w:rsid w:val="00916D15"/>
    <w:rsid w:val="0091794D"/>
    <w:rsid w:val="00925F27"/>
    <w:rsid w:val="00927896"/>
    <w:rsid w:val="009348A8"/>
    <w:rsid w:val="00936CCC"/>
    <w:rsid w:val="00937013"/>
    <w:rsid w:val="00940524"/>
    <w:rsid w:val="009444EB"/>
    <w:rsid w:val="009632ED"/>
    <w:rsid w:val="00965E27"/>
    <w:rsid w:val="0097323A"/>
    <w:rsid w:val="00973FFA"/>
    <w:rsid w:val="00977EF8"/>
    <w:rsid w:val="009912B1"/>
    <w:rsid w:val="009A2D31"/>
    <w:rsid w:val="009B0EA4"/>
    <w:rsid w:val="009B3A22"/>
    <w:rsid w:val="009C1208"/>
    <w:rsid w:val="009C32FA"/>
    <w:rsid w:val="009C3E80"/>
    <w:rsid w:val="009E3F56"/>
    <w:rsid w:val="009F1B83"/>
    <w:rsid w:val="00A10175"/>
    <w:rsid w:val="00A16C11"/>
    <w:rsid w:val="00A20BAC"/>
    <w:rsid w:val="00A215B7"/>
    <w:rsid w:val="00A26FD3"/>
    <w:rsid w:val="00A35C76"/>
    <w:rsid w:val="00A37C97"/>
    <w:rsid w:val="00A41894"/>
    <w:rsid w:val="00A43935"/>
    <w:rsid w:val="00A471D4"/>
    <w:rsid w:val="00A51516"/>
    <w:rsid w:val="00A51956"/>
    <w:rsid w:val="00A52FD8"/>
    <w:rsid w:val="00A60BD8"/>
    <w:rsid w:val="00A63A18"/>
    <w:rsid w:val="00A83647"/>
    <w:rsid w:val="00A90056"/>
    <w:rsid w:val="00A90A8F"/>
    <w:rsid w:val="00A91F56"/>
    <w:rsid w:val="00A93C59"/>
    <w:rsid w:val="00AA3FFE"/>
    <w:rsid w:val="00AB6875"/>
    <w:rsid w:val="00AD37D0"/>
    <w:rsid w:val="00AD7792"/>
    <w:rsid w:val="00AE55C4"/>
    <w:rsid w:val="00AE5E52"/>
    <w:rsid w:val="00AF0047"/>
    <w:rsid w:val="00B00490"/>
    <w:rsid w:val="00B02880"/>
    <w:rsid w:val="00B16746"/>
    <w:rsid w:val="00B27ECF"/>
    <w:rsid w:val="00B53F78"/>
    <w:rsid w:val="00B638D1"/>
    <w:rsid w:val="00B74776"/>
    <w:rsid w:val="00B779DB"/>
    <w:rsid w:val="00B85EE3"/>
    <w:rsid w:val="00B96EDD"/>
    <w:rsid w:val="00BA240C"/>
    <w:rsid w:val="00BA2B76"/>
    <w:rsid w:val="00BB30A0"/>
    <w:rsid w:val="00BC2DBC"/>
    <w:rsid w:val="00BC6083"/>
    <w:rsid w:val="00BD3A95"/>
    <w:rsid w:val="00BD415B"/>
    <w:rsid w:val="00BE06E7"/>
    <w:rsid w:val="00BE1C75"/>
    <w:rsid w:val="00BF526D"/>
    <w:rsid w:val="00C07C72"/>
    <w:rsid w:val="00C12021"/>
    <w:rsid w:val="00C1680E"/>
    <w:rsid w:val="00C33221"/>
    <w:rsid w:val="00C455EE"/>
    <w:rsid w:val="00C54E69"/>
    <w:rsid w:val="00C55A3F"/>
    <w:rsid w:val="00C6564B"/>
    <w:rsid w:val="00C72A92"/>
    <w:rsid w:val="00C9251F"/>
    <w:rsid w:val="00C9618D"/>
    <w:rsid w:val="00C96824"/>
    <w:rsid w:val="00C96879"/>
    <w:rsid w:val="00CA42EA"/>
    <w:rsid w:val="00CB1500"/>
    <w:rsid w:val="00CB2EBE"/>
    <w:rsid w:val="00CC4783"/>
    <w:rsid w:val="00CD113B"/>
    <w:rsid w:val="00CD43F6"/>
    <w:rsid w:val="00CF0300"/>
    <w:rsid w:val="00CF1AAA"/>
    <w:rsid w:val="00D0023E"/>
    <w:rsid w:val="00D14477"/>
    <w:rsid w:val="00D35EC5"/>
    <w:rsid w:val="00D432A1"/>
    <w:rsid w:val="00D531CD"/>
    <w:rsid w:val="00D6065F"/>
    <w:rsid w:val="00D62A75"/>
    <w:rsid w:val="00D65E27"/>
    <w:rsid w:val="00D71575"/>
    <w:rsid w:val="00D74706"/>
    <w:rsid w:val="00D87198"/>
    <w:rsid w:val="00D90105"/>
    <w:rsid w:val="00D95562"/>
    <w:rsid w:val="00D96434"/>
    <w:rsid w:val="00DA2928"/>
    <w:rsid w:val="00DA5459"/>
    <w:rsid w:val="00DC19AF"/>
    <w:rsid w:val="00DC3A27"/>
    <w:rsid w:val="00DD7130"/>
    <w:rsid w:val="00DE79CD"/>
    <w:rsid w:val="00DF2185"/>
    <w:rsid w:val="00DF697B"/>
    <w:rsid w:val="00E0276B"/>
    <w:rsid w:val="00E032DB"/>
    <w:rsid w:val="00E03BFF"/>
    <w:rsid w:val="00E046D7"/>
    <w:rsid w:val="00E07A4A"/>
    <w:rsid w:val="00E07D11"/>
    <w:rsid w:val="00E13394"/>
    <w:rsid w:val="00E15368"/>
    <w:rsid w:val="00E21857"/>
    <w:rsid w:val="00E444D8"/>
    <w:rsid w:val="00E47C17"/>
    <w:rsid w:val="00E5178E"/>
    <w:rsid w:val="00E51E47"/>
    <w:rsid w:val="00E55144"/>
    <w:rsid w:val="00E635B9"/>
    <w:rsid w:val="00E65C12"/>
    <w:rsid w:val="00E76AB0"/>
    <w:rsid w:val="00E869B8"/>
    <w:rsid w:val="00E913DE"/>
    <w:rsid w:val="00E92D48"/>
    <w:rsid w:val="00E949CB"/>
    <w:rsid w:val="00E955B4"/>
    <w:rsid w:val="00E969A5"/>
    <w:rsid w:val="00EA2470"/>
    <w:rsid w:val="00EA4840"/>
    <w:rsid w:val="00EC2232"/>
    <w:rsid w:val="00EC7C8B"/>
    <w:rsid w:val="00ED5228"/>
    <w:rsid w:val="00EE751F"/>
    <w:rsid w:val="00EF1D02"/>
    <w:rsid w:val="00EF2782"/>
    <w:rsid w:val="00EF362A"/>
    <w:rsid w:val="00F01DC0"/>
    <w:rsid w:val="00F0571F"/>
    <w:rsid w:val="00F12C49"/>
    <w:rsid w:val="00F1688D"/>
    <w:rsid w:val="00F21E75"/>
    <w:rsid w:val="00F249F5"/>
    <w:rsid w:val="00F312BE"/>
    <w:rsid w:val="00F35BCB"/>
    <w:rsid w:val="00F46C0A"/>
    <w:rsid w:val="00F51F89"/>
    <w:rsid w:val="00F7151D"/>
    <w:rsid w:val="00F71751"/>
    <w:rsid w:val="00F727FA"/>
    <w:rsid w:val="00F87B19"/>
    <w:rsid w:val="00F90546"/>
    <w:rsid w:val="00F975C4"/>
    <w:rsid w:val="00FA7213"/>
    <w:rsid w:val="00FA7AA3"/>
    <w:rsid w:val="00FC1973"/>
    <w:rsid w:val="00FC4047"/>
    <w:rsid w:val="00FF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F7175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F7175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7175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71751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ody Text"/>
    <w:basedOn w:val="a"/>
    <w:link w:val="Char0"/>
    <w:semiHidden/>
    <w:rsid w:val="009348A8"/>
    <w:pPr>
      <w:jc w:val="both"/>
    </w:pPr>
    <w:rPr>
      <w:rFonts w:ascii="Bookman Old Style" w:hAnsi="Bookman Old Style"/>
      <w:b/>
      <w:color w:val="000080"/>
      <w:szCs w:val="20"/>
    </w:rPr>
  </w:style>
  <w:style w:type="character" w:customStyle="1" w:styleId="Char0">
    <w:name w:val="Σώμα κειμένου Char"/>
    <w:basedOn w:val="a0"/>
    <w:link w:val="a5"/>
    <w:semiHidden/>
    <w:rsid w:val="009348A8"/>
    <w:rPr>
      <w:rFonts w:ascii="Bookman Old Style" w:eastAsia="Times New Roman" w:hAnsi="Bookman Old Style" w:cs="Times New Roman"/>
      <w:b/>
      <w:color w:val="000080"/>
      <w:sz w:val="24"/>
      <w:szCs w:val="20"/>
      <w:lang w:eastAsia="el-GR"/>
    </w:rPr>
  </w:style>
  <w:style w:type="paragraph" w:styleId="a6">
    <w:name w:val="Body Text Indent"/>
    <w:basedOn w:val="a"/>
    <w:link w:val="Char1"/>
    <w:rsid w:val="001D41BD"/>
    <w:pPr>
      <w:spacing w:before="120" w:after="120" w:line="320" w:lineRule="atLeast"/>
      <w:ind w:left="283"/>
      <w:jc w:val="both"/>
    </w:pPr>
    <w:rPr>
      <w:rFonts w:ascii="Verdana" w:hAnsi="Verdana" w:cs="Arial"/>
      <w:sz w:val="20"/>
      <w:szCs w:val="20"/>
    </w:rPr>
  </w:style>
  <w:style w:type="character" w:customStyle="1" w:styleId="Char1">
    <w:name w:val="Σώμα κείμενου με εσοχή Char"/>
    <w:basedOn w:val="a0"/>
    <w:link w:val="a6"/>
    <w:rsid w:val="001D41BD"/>
    <w:rPr>
      <w:rFonts w:ascii="Verdana" w:eastAsia="Times New Roman" w:hAnsi="Verdana" w:cs="Arial"/>
      <w:sz w:val="20"/>
      <w:szCs w:val="20"/>
      <w:lang w:eastAsia="el-GR"/>
    </w:rPr>
  </w:style>
  <w:style w:type="character" w:customStyle="1" w:styleId="apple-converted-space">
    <w:name w:val="apple-converted-space"/>
    <w:basedOn w:val="a0"/>
    <w:rsid w:val="00653AAA"/>
  </w:style>
  <w:style w:type="character" w:customStyle="1" w:styleId="Char2">
    <w:name w:val="Κεφαλίδα Char"/>
    <w:aliases w:val="Κεφαλίδα Char Char1 Char,Char Char Char1 Char,Κεφαλίδα Char Char Char Char,Char Char Char Char Char"/>
    <w:basedOn w:val="a0"/>
    <w:link w:val="a7"/>
    <w:locked/>
    <w:rsid w:val="00D90105"/>
    <w:rPr>
      <w:rFonts w:ascii="Arial" w:hAnsi="Arial" w:cs="Arial"/>
    </w:rPr>
  </w:style>
  <w:style w:type="paragraph" w:styleId="a7">
    <w:name w:val="header"/>
    <w:aliases w:val="Κεφαλίδα Char Char1,Char Char Char1,Κεφαλίδα Char Char Char,Char Char Char Char"/>
    <w:basedOn w:val="a"/>
    <w:link w:val="Char2"/>
    <w:unhideWhenUsed/>
    <w:rsid w:val="00D90105"/>
    <w:pPr>
      <w:tabs>
        <w:tab w:val="center" w:pos="4153"/>
        <w:tab w:val="right" w:pos="8306"/>
      </w:tabs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Char10">
    <w:name w:val="Κεφαλίδα Char1"/>
    <w:basedOn w:val="a0"/>
    <w:uiPriority w:val="99"/>
    <w:semiHidden/>
    <w:rsid w:val="00D90105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F7175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F7175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7175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71751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ody Text"/>
    <w:basedOn w:val="a"/>
    <w:link w:val="Char0"/>
    <w:semiHidden/>
    <w:rsid w:val="009348A8"/>
    <w:pPr>
      <w:jc w:val="both"/>
    </w:pPr>
    <w:rPr>
      <w:rFonts w:ascii="Bookman Old Style" w:hAnsi="Bookman Old Style"/>
      <w:b/>
      <w:color w:val="000080"/>
      <w:szCs w:val="20"/>
    </w:rPr>
  </w:style>
  <w:style w:type="character" w:customStyle="1" w:styleId="Char0">
    <w:name w:val="Σώμα κειμένου Char"/>
    <w:basedOn w:val="a0"/>
    <w:link w:val="a5"/>
    <w:semiHidden/>
    <w:rsid w:val="009348A8"/>
    <w:rPr>
      <w:rFonts w:ascii="Bookman Old Style" w:eastAsia="Times New Roman" w:hAnsi="Bookman Old Style" w:cs="Times New Roman"/>
      <w:b/>
      <w:color w:val="000080"/>
      <w:sz w:val="24"/>
      <w:szCs w:val="20"/>
      <w:lang w:eastAsia="el-GR"/>
    </w:rPr>
  </w:style>
  <w:style w:type="paragraph" w:styleId="a6">
    <w:name w:val="Body Text Indent"/>
    <w:basedOn w:val="a"/>
    <w:link w:val="Char1"/>
    <w:rsid w:val="001D41BD"/>
    <w:pPr>
      <w:spacing w:before="120" w:after="120" w:line="320" w:lineRule="atLeast"/>
      <w:ind w:left="283"/>
      <w:jc w:val="both"/>
    </w:pPr>
    <w:rPr>
      <w:rFonts w:ascii="Verdana" w:hAnsi="Verdana" w:cs="Arial"/>
      <w:sz w:val="20"/>
      <w:szCs w:val="20"/>
    </w:rPr>
  </w:style>
  <w:style w:type="character" w:customStyle="1" w:styleId="Char1">
    <w:name w:val="Σώμα κείμενου με εσοχή Char"/>
    <w:basedOn w:val="a0"/>
    <w:link w:val="a6"/>
    <w:rsid w:val="001D41BD"/>
    <w:rPr>
      <w:rFonts w:ascii="Verdana" w:eastAsia="Times New Roman" w:hAnsi="Verdana" w:cs="Arial"/>
      <w:sz w:val="20"/>
      <w:szCs w:val="20"/>
      <w:lang w:eastAsia="el-GR"/>
    </w:rPr>
  </w:style>
  <w:style w:type="character" w:customStyle="1" w:styleId="apple-converted-space">
    <w:name w:val="apple-converted-space"/>
    <w:basedOn w:val="a0"/>
    <w:rsid w:val="00653AAA"/>
  </w:style>
  <w:style w:type="character" w:customStyle="1" w:styleId="Char2">
    <w:name w:val="Κεφαλίδα Char"/>
    <w:aliases w:val="Κεφαλίδα Char Char1 Char,Char Char Char1 Char,Κεφαλίδα Char Char Char Char,Char Char Char Char Char"/>
    <w:basedOn w:val="a0"/>
    <w:link w:val="a7"/>
    <w:locked/>
    <w:rsid w:val="00D90105"/>
    <w:rPr>
      <w:rFonts w:ascii="Arial" w:hAnsi="Arial" w:cs="Arial"/>
    </w:rPr>
  </w:style>
  <w:style w:type="paragraph" w:styleId="a7">
    <w:name w:val="header"/>
    <w:aliases w:val="Κεφαλίδα Char Char1,Char Char Char1,Κεφαλίδα Char Char Char,Char Char Char Char"/>
    <w:basedOn w:val="a"/>
    <w:link w:val="Char2"/>
    <w:unhideWhenUsed/>
    <w:rsid w:val="00D90105"/>
    <w:pPr>
      <w:tabs>
        <w:tab w:val="center" w:pos="4153"/>
        <w:tab w:val="right" w:pos="8306"/>
      </w:tabs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Char10">
    <w:name w:val="Κεφαλίδα Char1"/>
    <w:basedOn w:val="a0"/>
    <w:uiPriority w:val="99"/>
    <w:semiHidden/>
    <w:rsid w:val="00D90105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60F68-4086-483F-B14D-4534E4DC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821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alfatech08</cp:lastModifiedBy>
  <cp:revision>7</cp:revision>
  <cp:lastPrinted>2016-02-03T13:12:00Z</cp:lastPrinted>
  <dcterms:created xsi:type="dcterms:W3CDTF">2016-02-03T11:36:00Z</dcterms:created>
  <dcterms:modified xsi:type="dcterms:W3CDTF">2016-02-03T13:25:00Z</dcterms:modified>
</cp:coreProperties>
</file>