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A3E9F" w14:textId="32CB5537" w:rsidR="002C2284" w:rsidRPr="00802197" w:rsidRDefault="006B00DA" w:rsidP="006B00DA">
      <w:pPr>
        <w:tabs>
          <w:tab w:val="left" w:pos="6874"/>
        </w:tabs>
        <w:spacing w:line="240" w:lineRule="auto"/>
        <w:rPr>
          <w:rFonts w:cstheme="minorHAnsi"/>
          <w:sz w:val="24"/>
          <w:szCs w:val="24"/>
        </w:rPr>
      </w:pPr>
      <w:r w:rsidRPr="00802197">
        <w:rPr>
          <w:rFonts w:cstheme="minorHAnsi"/>
          <w:sz w:val="24"/>
          <w:szCs w:val="24"/>
        </w:rPr>
        <w:object w:dxaOrig="605" w:dyaOrig="606" w14:anchorId="6C39F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4.25pt" o:ole="" filled="t">
            <v:fill color2="black"/>
            <v:imagedata r:id="rId7" o:title=""/>
          </v:shape>
          <o:OLEObject Type="Embed" ProgID="Word.Picture.8" ShapeID="_x0000_i1025" DrawAspect="Content" ObjectID="_1700637942" r:id="rId8"/>
        </w:object>
      </w:r>
      <w:r w:rsidRPr="00802197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06CB9DF1" wp14:editId="4C76CE7D">
            <wp:extent cx="670560" cy="567055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3828" w:rsidRPr="00802197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A60193">
        <w:rPr>
          <w:rFonts w:cstheme="minorHAnsi"/>
          <w:sz w:val="24"/>
          <w:szCs w:val="24"/>
        </w:rPr>
        <w:t xml:space="preserve">    </w:t>
      </w:r>
      <w:r w:rsidR="004E3828" w:rsidRPr="00802197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3A004A89" wp14:editId="383847CE">
            <wp:extent cx="1638300" cy="588573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197" cy="5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1145A" w14:textId="75D3429C" w:rsidR="006B00DA" w:rsidRPr="00D8520A" w:rsidRDefault="006B00DA" w:rsidP="00D8520A">
      <w:pPr>
        <w:tabs>
          <w:tab w:val="left" w:pos="6874"/>
        </w:tabs>
        <w:spacing w:line="240" w:lineRule="auto"/>
        <w:rPr>
          <w:rFonts w:ascii="Book Antiqua" w:hAnsi="Book Antiqua" w:cstheme="minorHAnsi"/>
          <w:sz w:val="24"/>
          <w:szCs w:val="24"/>
        </w:rPr>
      </w:pPr>
      <w:r w:rsidRPr="00D8520A">
        <w:rPr>
          <w:rFonts w:ascii="Book Antiqua" w:hAnsi="Book Antiqua" w:cstheme="minorHAnsi"/>
          <w:sz w:val="24"/>
          <w:szCs w:val="24"/>
        </w:rPr>
        <w:t xml:space="preserve">ΕΛΛΗΝΙΚΗ ΔΗΜΟΚΡΑΤΙΑ                       </w:t>
      </w:r>
      <w:r w:rsidR="00562DB8" w:rsidRPr="00D8520A">
        <w:rPr>
          <w:rFonts w:ascii="Book Antiqua" w:hAnsi="Book Antiqua" w:cstheme="minorHAnsi"/>
          <w:sz w:val="24"/>
          <w:szCs w:val="24"/>
        </w:rPr>
        <w:t xml:space="preserve">                    </w:t>
      </w:r>
      <w:r w:rsidR="00D8520A">
        <w:rPr>
          <w:rFonts w:ascii="Book Antiqua" w:hAnsi="Book Antiqua" w:cstheme="minorHAnsi"/>
          <w:sz w:val="24"/>
          <w:szCs w:val="24"/>
        </w:rPr>
        <w:t xml:space="preserve"> </w:t>
      </w:r>
      <w:r w:rsidR="00562DB8" w:rsidRPr="00D8520A">
        <w:rPr>
          <w:rFonts w:ascii="Book Antiqua" w:hAnsi="Book Antiqua" w:cstheme="minorHAnsi"/>
          <w:sz w:val="24"/>
          <w:szCs w:val="24"/>
        </w:rPr>
        <w:t>Αργοστόλι,</w:t>
      </w:r>
      <w:r w:rsidR="00581185" w:rsidRPr="00D8520A">
        <w:rPr>
          <w:rFonts w:ascii="Book Antiqua" w:hAnsi="Book Antiqua" w:cstheme="minorHAnsi"/>
          <w:sz w:val="24"/>
          <w:szCs w:val="24"/>
        </w:rPr>
        <w:t xml:space="preserve"> </w:t>
      </w:r>
      <w:r w:rsidR="004E3828" w:rsidRPr="00D8520A">
        <w:rPr>
          <w:rFonts w:ascii="Book Antiqua" w:hAnsi="Book Antiqua" w:cstheme="minorHAnsi"/>
          <w:sz w:val="24"/>
          <w:szCs w:val="24"/>
        </w:rPr>
        <w:t>10</w:t>
      </w:r>
      <w:r w:rsidRPr="00D8520A">
        <w:rPr>
          <w:rFonts w:ascii="Book Antiqua" w:hAnsi="Book Antiqua" w:cstheme="minorHAnsi"/>
          <w:sz w:val="24"/>
          <w:szCs w:val="24"/>
        </w:rPr>
        <w:t>/1</w:t>
      </w:r>
      <w:r w:rsidR="004E3828" w:rsidRPr="00D8520A">
        <w:rPr>
          <w:rFonts w:ascii="Book Antiqua" w:hAnsi="Book Antiqua" w:cstheme="minorHAnsi"/>
          <w:sz w:val="24"/>
          <w:szCs w:val="24"/>
        </w:rPr>
        <w:t>2</w:t>
      </w:r>
      <w:r w:rsidRPr="00D8520A">
        <w:rPr>
          <w:rFonts w:ascii="Book Antiqua" w:hAnsi="Book Antiqua" w:cstheme="minorHAnsi"/>
          <w:sz w:val="24"/>
          <w:szCs w:val="24"/>
        </w:rPr>
        <w:t>/2021</w:t>
      </w:r>
    </w:p>
    <w:p w14:paraId="2626C28C" w14:textId="5358E968" w:rsidR="006B00DA" w:rsidRPr="00D8520A" w:rsidRDefault="006B00DA" w:rsidP="00D8520A">
      <w:pPr>
        <w:tabs>
          <w:tab w:val="left" w:pos="5848"/>
        </w:tabs>
        <w:spacing w:line="240" w:lineRule="auto"/>
        <w:rPr>
          <w:rFonts w:ascii="Book Antiqua" w:hAnsi="Book Antiqua" w:cstheme="minorHAnsi"/>
          <w:sz w:val="24"/>
          <w:szCs w:val="24"/>
        </w:rPr>
      </w:pPr>
      <w:r w:rsidRPr="00D8520A">
        <w:rPr>
          <w:rFonts w:ascii="Book Antiqua" w:hAnsi="Book Antiqua" w:cstheme="minorHAnsi"/>
          <w:sz w:val="24"/>
          <w:szCs w:val="24"/>
        </w:rPr>
        <w:t xml:space="preserve">ΝΟΜΟΣ ΚΕΦΑΛΛΗΝΙΑΣ &amp; ΙΘΑΚΗΣ </w:t>
      </w:r>
      <w:r w:rsidR="00A60193" w:rsidRPr="00D8520A">
        <w:rPr>
          <w:rFonts w:ascii="Book Antiqua" w:hAnsi="Book Antiqua" w:cstheme="minorHAnsi"/>
          <w:sz w:val="24"/>
          <w:szCs w:val="24"/>
        </w:rPr>
        <w:t xml:space="preserve">                                        </w:t>
      </w:r>
      <w:proofErr w:type="spellStart"/>
      <w:r w:rsidRPr="00D8520A">
        <w:rPr>
          <w:rFonts w:ascii="Book Antiqua" w:hAnsi="Book Antiqua" w:cstheme="minorHAnsi"/>
          <w:sz w:val="24"/>
          <w:szCs w:val="24"/>
        </w:rPr>
        <w:t>Αρ.πρωτ</w:t>
      </w:r>
      <w:proofErr w:type="spellEnd"/>
      <w:r w:rsidRPr="00D8520A">
        <w:rPr>
          <w:rFonts w:ascii="Book Antiqua" w:hAnsi="Book Antiqua" w:cstheme="minorHAnsi"/>
          <w:sz w:val="24"/>
          <w:szCs w:val="24"/>
        </w:rPr>
        <w:t>.</w:t>
      </w:r>
      <w:r w:rsidR="004E3828" w:rsidRPr="00D8520A">
        <w:rPr>
          <w:rFonts w:ascii="Book Antiqua" w:hAnsi="Book Antiqua" w:cstheme="minorHAnsi"/>
          <w:sz w:val="24"/>
          <w:szCs w:val="24"/>
        </w:rPr>
        <w:t>: 144</w:t>
      </w:r>
      <w:r w:rsidR="00770508" w:rsidRPr="00D8520A">
        <w:rPr>
          <w:rFonts w:ascii="Book Antiqua" w:hAnsi="Book Antiqua" w:cstheme="minorHAnsi"/>
          <w:sz w:val="24"/>
          <w:szCs w:val="24"/>
        </w:rPr>
        <w:t>7</w:t>
      </w:r>
    </w:p>
    <w:p w14:paraId="38024675" w14:textId="77777777" w:rsidR="006B00DA" w:rsidRPr="00D8520A" w:rsidRDefault="006B00DA" w:rsidP="00D8520A">
      <w:pPr>
        <w:spacing w:line="240" w:lineRule="auto"/>
        <w:rPr>
          <w:rFonts w:ascii="Book Antiqua" w:hAnsi="Book Antiqua" w:cstheme="minorHAnsi"/>
          <w:sz w:val="24"/>
          <w:szCs w:val="24"/>
        </w:rPr>
      </w:pPr>
      <w:r w:rsidRPr="00D8520A">
        <w:rPr>
          <w:rFonts w:ascii="Book Antiqua" w:hAnsi="Book Antiqua" w:cstheme="minorHAnsi"/>
          <w:sz w:val="24"/>
          <w:szCs w:val="24"/>
        </w:rPr>
        <w:t xml:space="preserve">ΔΗΜΟΣ ΑΡΓΟΣΤΟΛΙΟΥ </w:t>
      </w:r>
    </w:p>
    <w:p w14:paraId="5809FE71" w14:textId="22F777D5" w:rsidR="006B00DA" w:rsidRPr="00D8520A" w:rsidRDefault="004E3828" w:rsidP="00D8520A">
      <w:pPr>
        <w:spacing w:line="240" w:lineRule="auto"/>
        <w:rPr>
          <w:rFonts w:ascii="Book Antiqua" w:hAnsi="Book Antiqua" w:cstheme="minorHAnsi"/>
          <w:sz w:val="24"/>
          <w:szCs w:val="24"/>
        </w:rPr>
      </w:pPr>
      <w:r w:rsidRPr="00D8520A">
        <w:rPr>
          <w:rFonts w:ascii="Book Antiqua" w:hAnsi="Book Antiqua" w:cstheme="minorHAnsi"/>
          <w:sz w:val="24"/>
          <w:szCs w:val="24"/>
        </w:rPr>
        <w:t xml:space="preserve">ΣΥΜΒΟΥΛΕΥΤΙΚΟ ΚΕΝΤΡΟ ΓΥΝΑΙΚΩΝ ΚΕΦΑΛΟΝΙΑΣ </w:t>
      </w:r>
    </w:p>
    <w:p w14:paraId="127326CC" w14:textId="25899A92" w:rsidR="006B00DA" w:rsidRPr="00D8520A" w:rsidRDefault="006B00DA" w:rsidP="00D8520A">
      <w:pPr>
        <w:spacing w:line="240" w:lineRule="auto"/>
        <w:rPr>
          <w:rFonts w:ascii="Book Antiqua" w:hAnsi="Book Antiqua" w:cstheme="minorHAnsi"/>
          <w:sz w:val="24"/>
          <w:szCs w:val="24"/>
        </w:rPr>
      </w:pPr>
      <w:proofErr w:type="spellStart"/>
      <w:r w:rsidRPr="00D8520A">
        <w:rPr>
          <w:rFonts w:ascii="Book Antiqua" w:hAnsi="Book Antiqua" w:cstheme="minorHAnsi"/>
          <w:sz w:val="24"/>
          <w:szCs w:val="24"/>
        </w:rPr>
        <w:t>Ταχ</w:t>
      </w:r>
      <w:proofErr w:type="spellEnd"/>
      <w:r w:rsidRPr="00D8520A">
        <w:rPr>
          <w:rFonts w:ascii="Book Antiqua" w:hAnsi="Book Antiqua" w:cstheme="minorHAnsi"/>
          <w:sz w:val="24"/>
          <w:szCs w:val="24"/>
        </w:rPr>
        <w:t>. Δ/</w:t>
      </w:r>
      <w:proofErr w:type="spellStart"/>
      <w:r w:rsidRPr="00D8520A">
        <w:rPr>
          <w:rFonts w:ascii="Book Antiqua" w:hAnsi="Book Antiqua" w:cstheme="minorHAnsi"/>
          <w:sz w:val="24"/>
          <w:szCs w:val="24"/>
        </w:rPr>
        <w:t>νση</w:t>
      </w:r>
      <w:proofErr w:type="spellEnd"/>
      <w:r w:rsidRPr="00D8520A">
        <w:rPr>
          <w:rFonts w:ascii="Book Antiqua" w:hAnsi="Book Antiqua" w:cstheme="minorHAnsi"/>
          <w:sz w:val="24"/>
          <w:szCs w:val="24"/>
        </w:rPr>
        <w:t xml:space="preserve">: </w:t>
      </w:r>
      <w:r w:rsidR="004E3828" w:rsidRPr="00D8520A">
        <w:rPr>
          <w:rFonts w:ascii="Book Antiqua" w:hAnsi="Book Antiqua" w:cstheme="minorHAnsi"/>
          <w:sz w:val="24"/>
          <w:szCs w:val="24"/>
        </w:rPr>
        <w:t>Χαροκόπου 46</w:t>
      </w:r>
      <w:r w:rsidRPr="00D8520A">
        <w:rPr>
          <w:rFonts w:ascii="Book Antiqua" w:hAnsi="Book Antiqua" w:cstheme="minorHAnsi"/>
          <w:sz w:val="24"/>
          <w:szCs w:val="24"/>
        </w:rPr>
        <w:t>, Τ.Κ. 281 00</w:t>
      </w:r>
    </w:p>
    <w:p w14:paraId="66A4093E" w14:textId="70170993" w:rsidR="006B00DA" w:rsidRPr="00D8520A" w:rsidRDefault="006B00DA" w:rsidP="00D8520A">
      <w:pPr>
        <w:spacing w:line="240" w:lineRule="auto"/>
        <w:rPr>
          <w:rFonts w:ascii="Book Antiqua" w:hAnsi="Book Antiqua" w:cstheme="minorHAnsi"/>
          <w:sz w:val="24"/>
          <w:szCs w:val="24"/>
          <w:lang w:val="en-GB"/>
        </w:rPr>
      </w:pPr>
      <w:proofErr w:type="spellStart"/>
      <w:r w:rsidRPr="00D8520A">
        <w:rPr>
          <w:rFonts w:ascii="Book Antiqua" w:hAnsi="Book Antiqua" w:cstheme="minorHAnsi"/>
          <w:sz w:val="24"/>
          <w:szCs w:val="24"/>
        </w:rPr>
        <w:t>Τηλ</w:t>
      </w:r>
      <w:proofErr w:type="spellEnd"/>
      <w:r w:rsidRPr="00D8520A">
        <w:rPr>
          <w:rFonts w:ascii="Book Antiqua" w:hAnsi="Book Antiqua" w:cstheme="minorHAnsi"/>
          <w:sz w:val="24"/>
          <w:szCs w:val="24"/>
          <w:lang w:val="en-US"/>
        </w:rPr>
        <w:t>.: 26</w:t>
      </w:r>
      <w:r w:rsidR="004E3828" w:rsidRPr="00D8520A">
        <w:rPr>
          <w:rFonts w:ascii="Book Antiqua" w:hAnsi="Book Antiqua" w:cstheme="minorHAnsi"/>
          <w:sz w:val="24"/>
          <w:szCs w:val="24"/>
          <w:lang w:val="en-GB"/>
        </w:rPr>
        <w:t>710 20022</w:t>
      </w:r>
    </w:p>
    <w:p w14:paraId="1946331A" w14:textId="6EE17149" w:rsidR="00E21DED" w:rsidRPr="00D8520A" w:rsidRDefault="006B00DA" w:rsidP="00D8520A">
      <w:pPr>
        <w:spacing w:line="240" w:lineRule="auto"/>
        <w:rPr>
          <w:rStyle w:val="-"/>
          <w:rFonts w:ascii="Book Antiqua" w:hAnsi="Book Antiqua" w:cstheme="minorHAnsi"/>
          <w:sz w:val="24"/>
          <w:szCs w:val="24"/>
        </w:rPr>
      </w:pPr>
      <w:r w:rsidRPr="00D8520A">
        <w:rPr>
          <w:rFonts w:ascii="Book Antiqua" w:hAnsi="Book Antiqua" w:cstheme="minorHAnsi"/>
          <w:sz w:val="24"/>
          <w:szCs w:val="24"/>
          <w:lang w:val="en-US"/>
        </w:rPr>
        <w:t xml:space="preserve">Email: </w:t>
      </w:r>
      <w:hyperlink r:id="rId11" w:history="1">
        <w:r w:rsidR="00E21DED" w:rsidRPr="00D8520A">
          <w:rPr>
            <w:rStyle w:val="-"/>
            <w:rFonts w:ascii="Book Antiqua" w:hAnsi="Book Antiqua" w:cstheme="minorHAnsi"/>
            <w:sz w:val="24"/>
            <w:szCs w:val="24"/>
            <w:lang w:val="en-GB"/>
          </w:rPr>
          <w:t>kesy@argostoli</w:t>
        </w:r>
        <w:r w:rsidR="00E21DED" w:rsidRPr="00D8520A">
          <w:rPr>
            <w:rStyle w:val="-"/>
            <w:rFonts w:ascii="Book Antiqua" w:hAnsi="Book Antiqua" w:cstheme="minorHAnsi"/>
            <w:sz w:val="24"/>
            <w:szCs w:val="24"/>
            <w:lang w:val="en-US"/>
          </w:rPr>
          <w:t>.gov.gr</w:t>
        </w:r>
      </w:hyperlink>
    </w:p>
    <w:p w14:paraId="581DEDE2" w14:textId="77777777" w:rsidR="00D8520A" w:rsidRPr="00D8520A" w:rsidRDefault="00D8520A" w:rsidP="00D8520A">
      <w:pPr>
        <w:spacing w:line="240" w:lineRule="auto"/>
        <w:jc w:val="center"/>
        <w:rPr>
          <w:rFonts w:ascii="Book Antiqua" w:hAnsi="Book Antiqua" w:cstheme="minorHAnsi"/>
          <w:sz w:val="24"/>
          <w:szCs w:val="24"/>
        </w:rPr>
      </w:pPr>
    </w:p>
    <w:p w14:paraId="0F3BEA0B" w14:textId="77777777" w:rsidR="00D8520A" w:rsidRPr="00D8520A" w:rsidRDefault="00D8520A" w:rsidP="00D8520A">
      <w:pPr>
        <w:spacing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D8520A">
        <w:rPr>
          <w:rFonts w:ascii="Book Antiqua" w:hAnsi="Book Antiqua" w:cstheme="minorHAnsi"/>
          <w:b/>
          <w:sz w:val="24"/>
          <w:szCs w:val="24"/>
        </w:rPr>
        <w:t>ΔΕΛΤΙΟ ΤΥΠΟΥ</w:t>
      </w:r>
    </w:p>
    <w:p w14:paraId="50DD7641" w14:textId="674861AB" w:rsidR="00D8520A" w:rsidRPr="00D8520A" w:rsidRDefault="00D8520A" w:rsidP="00D8520A">
      <w:pPr>
        <w:spacing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D8520A">
        <w:rPr>
          <w:rFonts w:ascii="Book Antiqua" w:hAnsi="Book Antiqua" w:cstheme="minorHAnsi"/>
          <w:b/>
          <w:sz w:val="24"/>
          <w:szCs w:val="24"/>
        </w:rPr>
        <w:t>«Αυτές τις γιορτές ας μη μετρήσουμε καμία λιγότερη…»</w:t>
      </w:r>
    </w:p>
    <w:p w14:paraId="5B0E8C01" w14:textId="77777777" w:rsidR="00D8520A" w:rsidRPr="00D8520A" w:rsidRDefault="00D8520A" w:rsidP="00D8520A">
      <w:pPr>
        <w:spacing w:line="240" w:lineRule="auto"/>
        <w:rPr>
          <w:rFonts w:ascii="Book Antiqua" w:hAnsi="Book Antiqua" w:cstheme="minorHAnsi"/>
          <w:sz w:val="24"/>
          <w:szCs w:val="24"/>
        </w:rPr>
      </w:pPr>
    </w:p>
    <w:p w14:paraId="12C01B3B" w14:textId="4BCD37DA" w:rsidR="00E21DED" w:rsidRPr="00D8520A" w:rsidRDefault="0005695F" w:rsidP="00D8520A">
      <w:pPr>
        <w:tabs>
          <w:tab w:val="left" w:pos="3055"/>
        </w:tabs>
        <w:spacing w:line="240" w:lineRule="auto"/>
        <w:jc w:val="center"/>
        <w:rPr>
          <w:rFonts w:ascii="Book Antiqua" w:hAnsi="Book Antiqua" w:cstheme="minorHAnsi"/>
          <w:sz w:val="24"/>
          <w:szCs w:val="24"/>
          <w:lang w:val="en-GB"/>
        </w:rPr>
      </w:pPr>
      <w:r w:rsidRPr="00D8520A">
        <w:rPr>
          <w:rFonts w:ascii="Book Antiqua" w:hAnsi="Book Antiqua" w:cstheme="minorHAnsi"/>
          <w:noProof/>
          <w:sz w:val="24"/>
          <w:szCs w:val="24"/>
          <w:lang w:eastAsia="el-GR"/>
        </w:rPr>
        <w:drawing>
          <wp:inline distT="0" distB="0" distL="0" distR="0" wp14:anchorId="6C0CDF80" wp14:editId="19F174A6">
            <wp:extent cx="3600450" cy="248598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427" cy="252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48C3C" w14:textId="77777777" w:rsidR="00D8520A" w:rsidRPr="00D8520A" w:rsidRDefault="00D8520A" w:rsidP="00D8520A">
      <w:pPr>
        <w:spacing w:after="160" w:line="24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7C54AF10" w14:textId="77777777" w:rsidR="00D8520A" w:rsidRPr="00D8520A" w:rsidRDefault="00D8520A" w:rsidP="00D8520A">
      <w:pPr>
        <w:spacing w:after="160" w:line="240" w:lineRule="auto"/>
        <w:jc w:val="both"/>
        <w:rPr>
          <w:rFonts w:ascii="Book Antiqua" w:hAnsi="Book Antiqua" w:cstheme="minorHAnsi"/>
          <w:b/>
          <w:sz w:val="24"/>
          <w:szCs w:val="24"/>
        </w:rPr>
      </w:pPr>
    </w:p>
    <w:p w14:paraId="774D47C9" w14:textId="254B39F0" w:rsidR="002C2284" w:rsidRPr="00D8520A" w:rsidRDefault="0098085C" w:rsidP="00D8520A">
      <w:pPr>
        <w:spacing w:after="160" w:line="240" w:lineRule="auto"/>
        <w:jc w:val="both"/>
        <w:rPr>
          <w:rFonts w:ascii="Book Antiqua" w:hAnsi="Book Antiqua" w:cstheme="minorHAnsi"/>
          <w:sz w:val="26"/>
          <w:szCs w:val="26"/>
        </w:rPr>
      </w:pPr>
      <w:r w:rsidRPr="00D8520A">
        <w:rPr>
          <w:rFonts w:ascii="Book Antiqua" w:hAnsi="Book Antiqua" w:cstheme="minorHAnsi"/>
          <w:sz w:val="26"/>
          <w:szCs w:val="26"/>
        </w:rPr>
        <w:t xml:space="preserve">    Το 2021 φτάνει στο τέλος του αφήνοντας πίσω τον τραγικό αριθμό των </w:t>
      </w:r>
      <w:r w:rsidRPr="00D8520A">
        <w:rPr>
          <w:rFonts w:ascii="Book Antiqua" w:hAnsi="Book Antiqua" w:cstheme="minorHAnsi"/>
          <w:b/>
          <w:bCs/>
          <w:sz w:val="26"/>
          <w:szCs w:val="26"/>
        </w:rPr>
        <w:t>1</w:t>
      </w:r>
      <w:r w:rsidR="00706EDB" w:rsidRPr="00D8520A">
        <w:rPr>
          <w:rFonts w:ascii="Book Antiqua" w:hAnsi="Book Antiqua" w:cstheme="minorHAnsi"/>
          <w:b/>
          <w:bCs/>
          <w:sz w:val="26"/>
          <w:szCs w:val="26"/>
        </w:rPr>
        <w:t xml:space="preserve">6 </w:t>
      </w:r>
      <w:proofErr w:type="spellStart"/>
      <w:r w:rsidRPr="00D8520A">
        <w:rPr>
          <w:rFonts w:ascii="Book Antiqua" w:hAnsi="Book Antiqua" w:cstheme="minorHAnsi"/>
          <w:b/>
          <w:bCs/>
          <w:sz w:val="26"/>
          <w:szCs w:val="26"/>
        </w:rPr>
        <w:t>γυναικοκτονιών</w:t>
      </w:r>
      <w:proofErr w:type="spellEnd"/>
      <w:r w:rsidRPr="00D8520A">
        <w:rPr>
          <w:rFonts w:ascii="Book Antiqua" w:hAnsi="Book Antiqua" w:cstheme="minorHAnsi"/>
          <w:sz w:val="26"/>
          <w:szCs w:val="26"/>
        </w:rPr>
        <w:t xml:space="preserve"> στη χώρα μας μέχρι αυτήν τη στιγμή.</w:t>
      </w:r>
    </w:p>
    <w:p w14:paraId="4200CA26" w14:textId="3F30532C" w:rsidR="00D10F17" w:rsidRPr="00D8520A" w:rsidRDefault="005A006C" w:rsidP="00D8520A">
      <w:pPr>
        <w:spacing w:line="240" w:lineRule="auto"/>
        <w:jc w:val="both"/>
        <w:rPr>
          <w:rFonts w:ascii="Book Antiqua" w:hAnsi="Book Antiqua" w:cstheme="minorHAnsi"/>
          <w:sz w:val="26"/>
          <w:szCs w:val="26"/>
        </w:rPr>
      </w:pPr>
      <w:r w:rsidRPr="00D8520A">
        <w:rPr>
          <w:rFonts w:ascii="Book Antiqua" w:hAnsi="Book Antiqua" w:cstheme="minorHAnsi"/>
          <w:sz w:val="26"/>
          <w:szCs w:val="26"/>
        </w:rPr>
        <w:lastRenderedPageBreak/>
        <w:t xml:space="preserve">   </w:t>
      </w:r>
      <w:r w:rsidR="00A60193" w:rsidRPr="00D8520A">
        <w:rPr>
          <w:rFonts w:ascii="Book Antiqua" w:hAnsi="Book Antiqua" w:cstheme="minorHAnsi"/>
          <w:sz w:val="26"/>
          <w:szCs w:val="26"/>
        </w:rPr>
        <w:t xml:space="preserve"> </w:t>
      </w:r>
      <w:r w:rsidR="0098085C" w:rsidRPr="00D8520A">
        <w:rPr>
          <w:rFonts w:ascii="Book Antiqua" w:hAnsi="Book Antiqua" w:cstheme="minorHAnsi"/>
          <w:sz w:val="26"/>
          <w:szCs w:val="26"/>
        </w:rPr>
        <w:t xml:space="preserve">Σε παγκόσμιο επίπεδο, σύμφωνα με τα πιο πρόσφατα στοιχεία του Γραφείου των Ηνωμένων Εθνών, οι περιπτώσεις των </w:t>
      </w:r>
      <w:proofErr w:type="spellStart"/>
      <w:r w:rsidR="0098085C" w:rsidRPr="00D8520A">
        <w:rPr>
          <w:rFonts w:ascii="Book Antiqua" w:hAnsi="Book Antiqua" w:cstheme="minorHAnsi"/>
          <w:sz w:val="26"/>
          <w:szCs w:val="26"/>
        </w:rPr>
        <w:t>γυναικοκτονιών</w:t>
      </w:r>
      <w:proofErr w:type="spellEnd"/>
      <w:r w:rsidR="0098085C" w:rsidRPr="00D8520A">
        <w:rPr>
          <w:rFonts w:ascii="Book Antiqua" w:hAnsi="Book Antiqua" w:cstheme="minorHAnsi"/>
          <w:sz w:val="26"/>
          <w:szCs w:val="26"/>
        </w:rPr>
        <w:t xml:space="preserve"> έφτασαν το ύψος των 87.000, γεγονός που σημαίνει ότι 137 </w:t>
      </w:r>
      <w:r w:rsidRPr="00D8520A">
        <w:rPr>
          <w:rFonts w:ascii="Book Antiqua" w:hAnsi="Book Antiqua" w:cstheme="minorHAnsi"/>
          <w:sz w:val="26"/>
          <w:szCs w:val="26"/>
        </w:rPr>
        <w:t>γυναίκες</w:t>
      </w:r>
      <w:r w:rsidR="0098085C" w:rsidRPr="00D8520A">
        <w:rPr>
          <w:rFonts w:ascii="Book Antiqua" w:hAnsi="Book Antiqua" w:cstheme="minorHAnsi"/>
          <w:sz w:val="26"/>
          <w:szCs w:val="26"/>
        </w:rPr>
        <w:t xml:space="preserve"> σε όλο τ</w:t>
      </w:r>
      <w:r w:rsidRPr="00D8520A">
        <w:rPr>
          <w:rFonts w:ascii="Book Antiqua" w:hAnsi="Book Antiqua" w:cstheme="minorHAnsi"/>
          <w:sz w:val="26"/>
          <w:szCs w:val="26"/>
        </w:rPr>
        <w:t xml:space="preserve">ον κόσμο </w:t>
      </w:r>
      <w:r w:rsidR="0098085C" w:rsidRPr="00D8520A">
        <w:rPr>
          <w:rFonts w:ascii="Book Antiqua" w:hAnsi="Book Antiqua" w:cstheme="minorHAnsi"/>
          <w:sz w:val="26"/>
          <w:szCs w:val="26"/>
        </w:rPr>
        <w:t xml:space="preserve"> </w:t>
      </w:r>
      <w:r w:rsidRPr="00D8520A">
        <w:rPr>
          <w:rFonts w:ascii="Book Antiqua" w:hAnsi="Book Antiqua" w:cstheme="minorHAnsi"/>
          <w:sz w:val="26"/>
          <w:szCs w:val="26"/>
        </w:rPr>
        <w:t>δολοφονούνται καθημερινά με τον δράστη σε ποσοστό 58% να είναι ο πρώην ή νυν σύζυγος/σύντροφος.</w:t>
      </w:r>
    </w:p>
    <w:p w14:paraId="0B6FE8B5" w14:textId="6891F214" w:rsidR="005A006C" w:rsidRPr="00D8520A" w:rsidRDefault="005A006C" w:rsidP="00D8520A">
      <w:pPr>
        <w:spacing w:line="240" w:lineRule="auto"/>
        <w:jc w:val="both"/>
        <w:rPr>
          <w:rFonts w:ascii="Book Antiqua" w:hAnsi="Book Antiqua" w:cstheme="minorHAnsi"/>
          <w:sz w:val="26"/>
          <w:szCs w:val="26"/>
        </w:rPr>
      </w:pPr>
      <w:r w:rsidRPr="00D8520A">
        <w:rPr>
          <w:rFonts w:ascii="Book Antiqua" w:hAnsi="Book Antiqua" w:cstheme="minorHAnsi"/>
          <w:sz w:val="24"/>
          <w:szCs w:val="24"/>
        </w:rPr>
        <w:t xml:space="preserve">    </w:t>
      </w:r>
      <w:r w:rsidRPr="00D8520A">
        <w:rPr>
          <w:rFonts w:ascii="Book Antiqua" w:hAnsi="Book Antiqua" w:cstheme="minorHAnsi"/>
          <w:sz w:val="26"/>
          <w:szCs w:val="26"/>
        </w:rPr>
        <w:t xml:space="preserve">Συχνά ακούγονται εκφράσεις όπως : </w:t>
      </w:r>
    </w:p>
    <w:p w14:paraId="6BB15A66" w14:textId="7F62CA2A" w:rsidR="005A006C" w:rsidRPr="00D8520A" w:rsidRDefault="005A006C" w:rsidP="00D8520A">
      <w:pPr>
        <w:spacing w:line="240" w:lineRule="auto"/>
        <w:jc w:val="both"/>
        <w:rPr>
          <w:rFonts w:ascii="Book Antiqua" w:hAnsi="Book Antiqua" w:cstheme="minorHAnsi"/>
          <w:sz w:val="26"/>
          <w:szCs w:val="26"/>
        </w:rPr>
      </w:pPr>
      <w:r w:rsidRPr="00D8520A">
        <w:rPr>
          <w:rFonts w:ascii="Book Antiqua" w:hAnsi="Book Antiqua" w:cstheme="minorHAnsi"/>
          <w:sz w:val="26"/>
          <w:szCs w:val="26"/>
        </w:rPr>
        <w:t>«Τη σκότωσε από αγάπη»</w:t>
      </w:r>
    </w:p>
    <w:p w14:paraId="52C8D3EA" w14:textId="73A64FA3" w:rsidR="005A006C" w:rsidRPr="00D8520A" w:rsidRDefault="005A006C" w:rsidP="00D8520A">
      <w:pPr>
        <w:spacing w:line="240" w:lineRule="auto"/>
        <w:jc w:val="both"/>
        <w:rPr>
          <w:rFonts w:ascii="Book Antiqua" w:hAnsi="Book Antiqua" w:cstheme="minorHAnsi"/>
          <w:sz w:val="26"/>
          <w:szCs w:val="26"/>
        </w:rPr>
      </w:pPr>
      <w:r w:rsidRPr="00D8520A">
        <w:rPr>
          <w:rFonts w:ascii="Book Antiqua" w:hAnsi="Book Antiqua" w:cstheme="minorHAnsi"/>
          <w:sz w:val="26"/>
          <w:szCs w:val="26"/>
        </w:rPr>
        <w:t xml:space="preserve">«Ήταν η κακιά στιγμή» </w:t>
      </w:r>
    </w:p>
    <w:p w14:paraId="4E4A084A" w14:textId="586F1CF2" w:rsidR="000C5451" w:rsidRPr="00D8520A" w:rsidRDefault="000C5451" w:rsidP="00D8520A">
      <w:pPr>
        <w:spacing w:line="240" w:lineRule="auto"/>
        <w:jc w:val="both"/>
        <w:rPr>
          <w:rFonts w:ascii="Book Antiqua" w:hAnsi="Book Antiqua" w:cstheme="minorHAnsi"/>
          <w:sz w:val="26"/>
          <w:szCs w:val="26"/>
        </w:rPr>
      </w:pPr>
      <w:r w:rsidRPr="00D8520A">
        <w:rPr>
          <w:rFonts w:ascii="Book Antiqua" w:hAnsi="Book Antiqua" w:cstheme="minorHAnsi"/>
          <w:sz w:val="26"/>
          <w:szCs w:val="26"/>
        </w:rPr>
        <w:t>«Ήταν έγκλημα πάθους»</w:t>
      </w:r>
    </w:p>
    <w:p w14:paraId="57CCEDC6" w14:textId="77777777" w:rsidR="00D8520A" w:rsidRPr="00D8520A" w:rsidRDefault="00A60193" w:rsidP="00D8520A">
      <w:pPr>
        <w:spacing w:line="240" w:lineRule="auto"/>
        <w:jc w:val="both"/>
        <w:rPr>
          <w:rFonts w:ascii="Book Antiqua" w:hAnsi="Book Antiqua" w:cstheme="minorHAnsi"/>
          <w:sz w:val="26"/>
          <w:szCs w:val="26"/>
        </w:rPr>
      </w:pPr>
      <w:r w:rsidRPr="00D8520A">
        <w:rPr>
          <w:rFonts w:ascii="Book Antiqua" w:hAnsi="Book Antiqua" w:cstheme="minorHAnsi"/>
          <w:sz w:val="26"/>
          <w:szCs w:val="26"/>
        </w:rPr>
        <w:t xml:space="preserve">   </w:t>
      </w:r>
      <w:r w:rsidR="000C5451" w:rsidRPr="00D8520A">
        <w:rPr>
          <w:rFonts w:ascii="Book Antiqua" w:hAnsi="Book Antiqua" w:cstheme="minorHAnsi"/>
          <w:sz w:val="26"/>
          <w:szCs w:val="26"/>
        </w:rPr>
        <w:t xml:space="preserve">Τίποτε από τα παραπάνω δεν ισχύει. </w:t>
      </w:r>
    </w:p>
    <w:p w14:paraId="39B6476E" w14:textId="6BCAB399" w:rsidR="000C5451" w:rsidRPr="00D8520A" w:rsidRDefault="000C5451" w:rsidP="00D8520A">
      <w:pPr>
        <w:spacing w:line="240" w:lineRule="auto"/>
        <w:jc w:val="both"/>
        <w:rPr>
          <w:rFonts w:ascii="Book Antiqua" w:hAnsi="Book Antiqua" w:cstheme="minorHAnsi"/>
          <w:sz w:val="26"/>
          <w:szCs w:val="26"/>
        </w:rPr>
      </w:pPr>
      <w:r w:rsidRPr="00D8520A">
        <w:rPr>
          <w:rFonts w:ascii="Book Antiqua" w:hAnsi="Book Antiqua" w:cstheme="minorHAnsi"/>
          <w:sz w:val="26"/>
          <w:szCs w:val="26"/>
        </w:rPr>
        <w:t xml:space="preserve">Η </w:t>
      </w:r>
      <w:proofErr w:type="spellStart"/>
      <w:r w:rsidRPr="00D8520A">
        <w:rPr>
          <w:rFonts w:ascii="Book Antiqua" w:hAnsi="Book Antiqua" w:cstheme="minorHAnsi"/>
          <w:sz w:val="26"/>
          <w:szCs w:val="26"/>
        </w:rPr>
        <w:t>γυναικοκτονία</w:t>
      </w:r>
      <w:proofErr w:type="spellEnd"/>
      <w:r w:rsidRPr="00D8520A">
        <w:rPr>
          <w:rFonts w:ascii="Book Antiqua" w:hAnsi="Book Antiqua" w:cstheme="minorHAnsi"/>
          <w:sz w:val="26"/>
          <w:szCs w:val="26"/>
        </w:rPr>
        <w:t xml:space="preserve">, όπως άλλωστε ορίζεται από τον Παγκόσμιο Οργανισμό Υγείας (ΠΟΥ) είναι «φόνος εκ προμελέτης μιας γυναίκας επειδή είναι γυναίκα, είναι η ακραία κατάληξη του συνεχούς </w:t>
      </w:r>
      <w:r w:rsidR="00802197" w:rsidRPr="00D8520A">
        <w:rPr>
          <w:rFonts w:ascii="Book Antiqua" w:hAnsi="Book Antiqua" w:cstheme="minorHAnsi"/>
          <w:sz w:val="26"/>
          <w:szCs w:val="26"/>
        </w:rPr>
        <w:t xml:space="preserve">της βίας κατά των γυναικών». </w:t>
      </w:r>
    </w:p>
    <w:p w14:paraId="6EF948B4" w14:textId="5ED7D588" w:rsidR="00D10F17" w:rsidRPr="00D8520A" w:rsidRDefault="00A60193" w:rsidP="00D8520A">
      <w:pPr>
        <w:spacing w:line="240" w:lineRule="auto"/>
        <w:jc w:val="both"/>
        <w:rPr>
          <w:rFonts w:ascii="Book Antiqua" w:hAnsi="Book Antiqua" w:cstheme="minorHAnsi"/>
          <w:bCs/>
          <w:sz w:val="26"/>
          <w:szCs w:val="26"/>
        </w:rPr>
      </w:pPr>
      <w:r w:rsidRPr="00D8520A">
        <w:rPr>
          <w:rFonts w:ascii="Book Antiqua" w:hAnsi="Book Antiqua" w:cstheme="minorHAnsi"/>
          <w:sz w:val="26"/>
          <w:szCs w:val="26"/>
        </w:rPr>
        <w:t xml:space="preserve">    </w:t>
      </w:r>
      <w:r w:rsidR="00802197" w:rsidRPr="00D8520A">
        <w:rPr>
          <w:rFonts w:ascii="Book Antiqua" w:hAnsi="Book Antiqua" w:cstheme="minorHAnsi"/>
          <w:sz w:val="26"/>
          <w:szCs w:val="26"/>
        </w:rPr>
        <w:t xml:space="preserve">Στο πλαίσιο λοιπόν της ευαισθητοποίησης της τοπικής κοινωνίας πάνω σ’ αυτό το θέμα, δημιουργήθηκε μια αφίσα από το Συμβουλευτικό Κέντρο Γυναικών Κεφαλονιάς με το μήνυμα </w:t>
      </w:r>
      <w:r w:rsidR="00802197" w:rsidRPr="00D8520A">
        <w:rPr>
          <w:rFonts w:ascii="Book Antiqua" w:hAnsi="Book Antiqua" w:cstheme="minorHAnsi"/>
          <w:b/>
          <w:bCs/>
          <w:sz w:val="26"/>
          <w:szCs w:val="26"/>
        </w:rPr>
        <w:t>«</w:t>
      </w:r>
      <w:r w:rsidR="00802197" w:rsidRPr="00D8520A">
        <w:rPr>
          <w:rFonts w:ascii="Book Antiqua" w:hAnsi="Book Antiqua" w:cstheme="minorHAnsi"/>
          <w:b/>
          <w:sz w:val="26"/>
          <w:szCs w:val="26"/>
        </w:rPr>
        <w:t xml:space="preserve">Αυτές τις γιορτές ας μη μετρήσουμε καμία λιγότερη…», </w:t>
      </w:r>
      <w:r w:rsidR="00802197" w:rsidRPr="00D8520A">
        <w:rPr>
          <w:rFonts w:ascii="Book Antiqua" w:hAnsi="Book Antiqua" w:cstheme="minorHAnsi"/>
          <w:bCs/>
          <w:sz w:val="26"/>
          <w:szCs w:val="26"/>
        </w:rPr>
        <w:t xml:space="preserve">η οποία διανεμήθηκε στα καταστήματα εστίασης αλλά και στα εμπορικά καταστήματα της περιοχής του Αργοστολίου. </w:t>
      </w:r>
    </w:p>
    <w:p w14:paraId="7160FE7F" w14:textId="2C590A9F" w:rsidR="00E21DED" w:rsidRPr="00D8520A" w:rsidRDefault="00E21DED" w:rsidP="00D8520A">
      <w:pPr>
        <w:spacing w:line="240" w:lineRule="auto"/>
        <w:jc w:val="center"/>
        <w:rPr>
          <w:rFonts w:ascii="Book Antiqua" w:hAnsi="Book Antiqua" w:cstheme="minorHAnsi"/>
          <w:b/>
          <w:bCs/>
          <w:sz w:val="26"/>
          <w:szCs w:val="26"/>
        </w:rPr>
      </w:pPr>
      <w:r w:rsidRPr="00D8520A">
        <w:rPr>
          <w:rFonts w:ascii="Book Antiqua" w:hAnsi="Book Antiqua" w:cstheme="minorHAnsi"/>
          <w:b/>
          <w:bCs/>
          <w:sz w:val="26"/>
          <w:szCs w:val="26"/>
        </w:rPr>
        <w:t>Καμία γυναίκα που βιώνει κακοποίηση δεν είναι η μόνη,</w:t>
      </w:r>
    </w:p>
    <w:p w14:paraId="4BF0B0FF" w14:textId="19279847" w:rsidR="00D10F17" w:rsidRPr="00D8520A" w:rsidRDefault="00E21DED" w:rsidP="00D8520A">
      <w:pPr>
        <w:spacing w:line="240" w:lineRule="auto"/>
        <w:jc w:val="center"/>
        <w:rPr>
          <w:rFonts w:ascii="Book Antiqua" w:hAnsi="Book Antiqua" w:cstheme="minorHAnsi"/>
          <w:b/>
          <w:bCs/>
          <w:sz w:val="24"/>
          <w:szCs w:val="24"/>
        </w:rPr>
      </w:pPr>
      <w:r w:rsidRPr="00D8520A">
        <w:rPr>
          <w:rFonts w:ascii="Book Antiqua" w:hAnsi="Book Antiqua" w:cstheme="minorHAnsi"/>
          <w:b/>
          <w:bCs/>
          <w:sz w:val="26"/>
          <w:szCs w:val="26"/>
        </w:rPr>
        <w:t>ούτε πρέπει να αισθάνεται μόνη.</w:t>
      </w:r>
      <w:bookmarkStart w:id="0" w:name="_GoBack"/>
      <w:bookmarkEnd w:id="0"/>
      <w:r w:rsidR="00E754BD" w:rsidRPr="00D8520A">
        <w:rPr>
          <w:rFonts w:ascii="Book Antiqua" w:hAnsi="Book Antiqua" w:cstheme="minorHAnsi"/>
          <w:sz w:val="24"/>
          <w:szCs w:val="24"/>
        </w:rPr>
        <w:t xml:space="preserve">                                                 </w:t>
      </w:r>
      <w:r w:rsidR="00D10F17" w:rsidRPr="00D8520A">
        <w:rPr>
          <w:rFonts w:ascii="Book Antiqua" w:hAnsi="Book Antiqua" w:cstheme="minorHAnsi"/>
          <w:sz w:val="24"/>
          <w:szCs w:val="24"/>
        </w:rPr>
        <w:t xml:space="preserve">                       </w:t>
      </w:r>
    </w:p>
    <w:p w14:paraId="424E6B84" w14:textId="77777777" w:rsidR="00D10F17" w:rsidRPr="00D8520A" w:rsidRDefault="00D10F17" w:rsidP="00D8520A">
      <w:pPr>
        <w:tabs>
          <w:tab w:val="left" w:pos="5547"/>
        </w:tabs>
        <w:spacing w:line="240" w:lineRule="auto"/>
        <w:jc w:val="center"/>
        <w:rPr>
          <w:rFonts w:ascii="Book Antiqua" w:hAnsi="Book Antiqua" w:cstheme="minorHAnsi"/>
          <w:sz w:val="24"/>
          <w:szCs w:val="24"/>
        </w:rPr>
      </w:pPr>
      <w:r w:rsidRPr="00D8520A">
        <w:rPr>
          <w:rFonts w:ascii="Book Antiqua" w:hAnsi="Book Antiqua" w:cstheme="minorHAnsi"/>
          <w:sz w:val="24"/>
          <w:szCs w:val="24"/>
        </w:rPr>
        <w:t xml:space="preserve">                                                                        </w:t>
      </w:r>
    </w:p>
    <w:p w14:paraId="0305D41D" w14:textId="77777777" w:rsidR="00D10F17" w:rsidRPr="00D8520A" w:rsidRDefault="00D10F17" w:rsidP="00D8520A">
      <w:pPr>
        <w:tabs>
          <w:tab w:val="left" w:pos="5547"/>
        </w:tabs>
        <w:spacing w:line="240" w:lineRule="auto"/>
        <w:jc w:val="center"/>
        <w:rPr>
          <w:rFonts w:ascii="Book Antiqua" w:hAnsi="Book Antiqua" w:cstheme="minorHAnsi"/>
          <w:sz w:val="24"/>
          <w:szCs w:val="24"/>
        </w:rPr>
      </w:pPr>
      <w:r w:rsidRPr="00D8520A">
        <w:rPr>
          <w:rFonts w:ascii="Book Antiqua" w:hAnsi="Book Antiqua" w:cstheme="minorHAnsi"/>
          <w:sz w:val="24"/>
          <w:szCs w:val="24"/>
        </w:rPr>
        <w:t xml:space="preserve">                                                                      </w:t>
      </w:r>
    </w:p>
    <w:p w14:paraId="10E8BA79" w14:textId="06F61DB9" w:rsidR="0061064A" w:rsidRPr="00D8520A" w:rsidRDefault="00D10F17" w:rsidP="00D8520A">
      <w:pPr>
        <w:tabs>
          <w:tab w:val="left" w:pos="5547"/>
        </w:tabs>
        <w:spacing w:line="240" w:lineRule="auto"/>
        <w:jc w:val="center"/>
        <w:rPr>
          <w:rFonts w:ascii="Book Antiqua" w:hAnsi="Book Antiqua" w:cstheme="minorHAnsi"/>
          <w:sz w:val="24"/>
          <w:szCs w:val="24"/>
        </w:rPr>
      </w:pPr>
      <w:r w:rsidRPr="00D8520A">
        <w:rPr>
          <w:rFonts w:ascii="Book Antiqua" w:hAnsi="Book Antiqua" w:cstheme="minorHAnsi"/>
          <w:sz w:val="24"/>
          <w:szCs w:val="24"/>
        </w:rPr>
        <w:t xml:space="preserve">                                                                         </w:t>
      </w:r>
      <w:r w:rsidR="009F684D" w:rsidRPr="00D8520A">
        <w:rPr>
          <w:rFonts w:ascii="Book Antiqua" w:hAnsi="Book Antiqua" w:cstheme="minorHAnsi"/>
          <w:sz w:val="24"/>
          <w:szCs w:val="24"/>
        </w:rPr>
        <w:t>Η ΥΠΕΥΘΥΝΗ ΕΡΓΟΥ</w:t>
      </w:r>
    </w:p>
    <w:p w14:paraId="4B466017" w14:textId="20781B68" w:rsidR="0061064A" w:rsidRPr="00D8520A" w:rsidRDefault="009F684D" w:rsidP="00D8520A">
      <w:pPr>
        <w:tabs>
          <w:tab w:val="left" w:pos="5547"/>
        </w:tabs>
        <w:spacing w:line="240" w:lineRule="auto"/>
        <w:jc w:val="right"/>
        <w:rPr>
          <w:rFonts w:ascii="Book Antiqua" w:hAnsi="Book Antiqua" w:cstheme="minorHAnsi"/>
        </w:rPr>
      </w:pPr>
      <w:r w:rsidRPr="00D8520A">
        <w:rPr>
          <w:rFonts w:ascii="Book Antiqua" w:hAnsi="Book Antiqua" w:cstheme="minorHAnsi"/>
          <w:sz w:val="24"/>
          <w:szCs w:val="24"/>
        </w:rPr>
        <w:t>ΠΑΠΑΝΑΣΤΑΣΑΤΟΥ ΑΛΕΞΑΝΔΡΑ</w:t>
      </w:r>
    </w:p>
    <w:p w14:paraId="65E12BAB" w14:textId="77777777" w:rsidR="0061064A" w:rsidRPr="00D8520A" w:rsidRDefault="0061064A" w:rsidP="00D8520A">
      <w:pPr>
        <w:tabs>
          <w:tab w:val="left" w:pos="5535"/>
        </w:tabs>
        <w:spacing w:line="240" w:lineRule="auto"/>
        <w:jc w:val="right"/>
        <w:rPr>
          <w:rFonts w:ascii="Book Antiqua" w:hAnsi="Book Antiqua"/>
        </w:rPr>
      </w:pPr>
    </w:p>
    <w:p w14:paraId="0A552CBF" w14:textId="6FE30516" w:rsidR="002C2284" w:rsidRPr="00D8520A" w:rsidRDefault="0005695F" w:rsidP="00D8520A">
      <w:pPr>
        <w:spacing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D8520A">
        <w:rPr>
          <w:rFonts w:ascii="Book Antiqua" w:hAnsi="Book Antiqua" w:cs="Times New Roman"/>
          <w:sz w:val="20"/>
          <w:szCs w:val="20"/>
        </w:rPr>
        <w:t xml:space="preserve">Η Πράξη με τίτλο: </w:t>
      </w:r>
      <w:r w:rsidRPr="00D8520A">
        <w:rPr>
          <w:rFonts w:ascii="Book Antiqua" w:hAnsi="Book Antiqua" w:cs="Times New Roman"/>
          <w:b/>
          <w:sz w:val="20"/>
          <w:szCs w:val="20"/>
        </w:rPr>
        <w:t xml:space="preserve">«Λειτουργία Κέντρου Συμβουλευτικής Υποστήριξης Γυναικών Θυμάτων Βίας στην </w:t>
      </w:r>
      <w:proofErr w:type="spellStart"/>
      <w:r w:rsidRPr="00D8520A">
        <w:rPr>
          <w:rFonts w:ascii="Book Antiqua" w:hAnsi="Book Antiqua" w:cs="Times New Roman"/>
          <w:b/>
          <w:sz w:val="20"/>
          <w:szCs w:val="20"/>
        </w:rPr>
        <w:t>Κεφαλλονιά</w:t>
      </w:r>
      <w:proofErr w:type="spellEnd"/>
      <w:r w:rsidRPr="00D8520A">
        <w:rPr>
          <w:rFonts w:ascii="Book Antiqua" w:hAnsi="Book Antiqua" w:cs="Times New Roman"/>
          <w:b/>
          <w:sz w:val="20"/>
          <w:szCs w:val="20"/>
        </w:rPr>
        <w:t>» του Ε.Π. «Ιόνια Νησιά 2014-2020»</w:t>
      </w:r>
      <w:r w:rsidRPr="00D8520A">
        <w:rPr>
          <w:rFonts w:ascii="Book Antiqua" w:hAnsi="Book Antiqua" w:cs="Times New Roman"/>
          <w:sz w:val="20"/>
          <w:szCs w:val="20"/>
        </w:rPr>
        <w:t xml:space="preserve"> συγχρηματοδοτείται από την Ευρωπαϊκή Ένωση (Ευρωπαϊκό Κοινωνικό Ταμείο)</w:t>
      </w:r>
    </w:p>
    <w:sectPr w:rsidR="002C2284" w:rsidRPr="00D8520A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80FA5" w14:textId="77777777" w:rsidR="006B3513" w:rsidRDefault="006B3513" w:rsidP="00E754BD">
      <w:pPr>
        <w:spacing w:after="0" w:line="240" w:lineRule="auto"/>
      </w:pPr>
      <w:r>
        <w:separator/>
      </w:r>
    </w:p>
  </w:endnote>
  <w:endnote w:type="continuationSeparator" w:id="0">
    <w:p w14:paraId="192D355F" w14:textId="77777777" w:rsidR="006B3513" w:rsidRDefault="006B3513" w:rsidP="00E7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5"/>
      <w:gridCol w:w="1910"/>
      <w:gridCol w:w="2376"/>
      <w:gridCol w:w="2025"/>
    </w:tblGrid>
    <w:tr w:rsidR="00E754BD" w:rsidRPr="00BE1CA4" w14:paraId="29940F2A" w14:textId="77777777" w:rsidTr="00E14970">
      <w:tc>
        <w:tcPr>
          <w:tcW w:w="1995" w:type="dxa"/>
          <w:vAlign w:val="bottom"/>
        </w:tcPr>
        <w:p w14:paraId="12090959" w14:textId="77777777" w:rsidR="00E754BD" w:rsidRPr="00BE1CA4" w:rsidRDefault="00E754BD" w:rsidP="00E754BD">
          <w:pPr>
            <w:tabs>
              <w:tab w:val="center" w:pos="3869"/>
            </w:tabs>
          </w:pPr>
          <w:r w:rsidRPr="00BE1CA4">
            <w:rPr>
              <w:noProof/>
              <w:lang w:eastAsia="el-GR"/>
            </w:rPr>
            <w:drawing>
              <wp:inline distT="0" distB="0" distL="0" distR="0" wp14:anchorId="009BFDD1" wp14:editId="7B64ECC0">
                <wp:extent cx="1033200" cy="954000"/>
                <wp:effectExtent l="0" t="0" r="0" b="0"/>
                <wp:docPr id="7" name="Εικόνα 7" descr="C:\Users\user\Desktop\λογότυπα\Ευρωπαϊκή Ένωση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λογότυπα\Ευρωπαϊκή Ένωση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2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0" w:type="dxa"/>
          <w:vAlign w:val="center"/>
        </w:tcPr>
        <w:p w14:paraId="7FB84B82" w14:textId="77777777" w:rsidR="00E754BD" w:rsidRPr="00BE1CA4" w:rsidRDefault="00E754BD" w:rsidP="00E754BD">
          <w:pPr>
            <w:tabs>
              <w:tab w:val="center" w:pos="3869"/>
            </w:tabs>
            <w:jc w:val="center"/>
          </w:pPr>
          <w:r w:rsidRPr="00BE1CA4">
            <w:t>ΕΠΙΧΕΙΡΗΣΙΑΚΟ ΠΡΟΓΡΑΜΜΑ ΙΟΝΙΩΝ ΝΗΣΩΝ 2014-2020</w:t>
          </w:r>
        </w:p>
      </w:tc>
      <w:tc>
        <w:tcPr>
          <w:tcW w:w="2376" w:type="dxa"/>
          <w:vAlign w:val="center"/>
        </w:tcPr>
        <w:p w14:paraId="5C35B28F" w14:textId="77777777" w:rsidR="00E754BD" w:rsidRDefault="00E754BD" w:rsidP="00E754BD">
          <w:pPr>
            <w:tabs>
              <w:tab w:val="center" w:pos="3869"/>
            </w:tabs>
            <w:jc w:val="center"/>
            <w:rPr>
              <w:noProof/>
              <w:lang w:eastAsia="el-GR"/>
            </w:rPr>
          </w:pPr>
        </w:p>
        <w:p w14:paraId="13100D5D" w14:textId="77777777" w:rsidR="00E754BD" w:rsidRDefault="00E754BD" w:rsidP="00E754BD">
          <w:pPr>
            <w:tabs>
              <w:tab w:val="center" w:pos="3869"/>
            </w:tabs>
            <w:jc w:val="center"/>
            <w:rPr>
              <w:noProof/>
              <w:lang w:eastAsia="el-GR"/>
            </w:rPr>
          </w:pPr>
          <w:r>
            <w:rPr>
              <w:rFonts w:ascii="Arial" w:hAnsi="Arial" w:cs="Arial"/>
              <w:b/>
              <w:noProof/>
              <w:sz w:val="20"/>
              <w:lang w:eastAsia="el-GR"/>
            </w:rPr>
            <w:drawing>
              <wp:inline distT="0" distB="0" distL="0" distR="0" wp14:anchorId="69DB79EF" wp14:editId="23E1B8B1">
                <wp:extent cx="878250" cy="64770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540" cy="689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DD7476" w14:textId="77777777" w:rsidR="00E754BD" w:rsidRPr="00BE1CA4" w:rsidRDefault="00E754BD" w:rsidP="00E754BD">
          <w:pPr>
            <w:tabs>
              <w:tab w:val="center" w:pos="3869"/>
            </w:tabs>
          </w:pPr>
          <w:r>
            <w:rPr>
              <w:noProof/>
              <w:lang w:eastAsia="el-GR"/>
            </w:rPr>
            <w:t xml:space="preserve">  ΔΗΜΟΣ ΑΡΓΟΣΤΟΛΙΟΥ</w:t>
          </w:r>
        </w:p>
      </w:tc>
      <w:tc>
        <w:tcPr>
          <w:tcW w:w="2025" w:type="dxa"/>
          <w:vAlign w:val="center"/>
        </w:tcPr>
        <w:p w14:paraId="6FC9BE3D" w14:textId="77777777" w:rsidR="00E754BD" w:rsidRPr="00BE1CA4" w:rsidRDefault="00E754BD" w:rsidP="00E754BD">
          <w:pPr>
            <w:tabs>
              <w:tab w:val="center" w:pos="3869"/>
            </w:tabs>
          </w:pPr>
          <w:r w:rsidRPr="00BE1CA4">
            <w:rPr>
              <w:noProof/>
              <w:lang w:eastAsia="el-GR"/>
            </w:rPr>
            <w:drawing>
              <wp:inline distT="0" distB="0" distL="0" distR="0" wp14:anchorId="2577233D" wp14:editId="668F92D4">
                <wp:extent cx="1087200" cy="676800"/>
                <wp:effectExtent l="0" t="0" r="0" b="9525"/>
                <wp:docPr id="4" name="Εικόνα 4" descr="C:\Users\user\Desktop\λογότυπα\αρχείο λήψη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λογότυπα\αρχείο λήψη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169267" w14:textId="77777777" w:rsidR="00E754BD" w:rsidRPr="00BE1CA4" w:rsidRDefault="00E754BD" w:rsidP="00E754BD">
    <w:pPr>
      <w:tabs>
        <w:tab w:val="right" w:pos="8505"/>
      </w:tabs>
      <w:spacing w:after="0" w:line="240" w:lineRule="auto"/>
      <w:ind w:right="-766"/>
      <w:jc w:val="center"/>
      <w:rPr>
        <w:lang w:eastAsia="el-GR"/>
      </w:rPr>
    </w:pPr>
    <w:r w:rsidRPr="00BE1CA4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0CDA5" wp14:editId="12DE0BBC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5429250" cy="9525"/>
              <wp:effectExtent l="0" t="0" r="19050" b="28575"/>
              <wp:wrapNone/>
              <wp:docPr id="5" name="Ευθεία γραμμή σύνδεσης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292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5D50D6" id="Ευθεία γραμμή σύνδεσης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2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" strokecolor="windowText" strokeweight=".5pt">
              <v:stroke joinstyle="miter"/>
            </v:line>
          </w:pict>
        </mc:Fallback>
      </mc:AlternateContent>
    </w:r>
  </w:p>
  <w:p w14:paraId="6CFB5295" w14:textId="77777777" w:rsidR="00E754BD" w:rsidRPr="00E16D49" w:rsidRDefault="00E754BD" w:rsidP="00E754BD">
    <w:pPr>
      <w:tabs>
        <w:tab w:val="right" w:pos="8505"/>
      </w:tabs>
      <w:spacing w:after="0" w:line="240" w:lineRule="auto"/>
      <w:ind w:right="-766"/>
      <w:jc w:val="center"/>
      <w:rPr>
        <w:lang w:eastAsia="el-GR"/>
      </w:rPr>
    </w:pPr>
    <w:r w:rsidRPr="00E16D49">
      <w:rPr>
        <w:lang w:eastAsia="el-GR"/>
      </w:rPr>
      <w:t>Με τη συγχρηματοδότηση της Ελλάδας και της Ευρωπαϊκής Ένωσης</w:t>
    </w:r>
  </w:p>
  <w:p w14:paraId="16A5E012" w14:textId="77777777" w:rsidR="00E754BD" w:rsidRDefault="00E754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8A2A6" w14:textId="77777777" w:rsidR="006B3513" w:rsidRDefault="006B3513" w:rsidP="00E754BD">
      <w:pPr>
        <w:spacing w:after="0" w:line="240" w:lineRule="auto"/>
      </w:pPr>
      <w:r>
        <w:separator/>
      </w:r>
    </w:p>
  </w:footnote>
  <w:footnote w:type="continuationSeparator" w:id="0">
    <w:p w14:paraId="7BAEB23D" w14:textId="77777777" w:rsidR="006B3513" w:rsidRDefault="006B3513" w:rsidP="00E75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84"/>
    <w:rsid w:val="000352FF"/>
    <w:rsid w:val="0005695F"/>
    <w:rsid w:val="00082F2B"/>
    <w:rsid w:val="000C5451"/>
    <w:rsid w:val="00115BC0"/>
    <w:rsid w:val="00175BFD"/>
    <w:rsid w:val="002C2284"/>
    <w:rsid w:val="00352E58"/>
    <w:rsid w:val="00372E41"/>
    <w:rsid w:val="003E3DB5"/>
    <w:rsid w:val="004B0087"/>
    <w:rsid w:val="004E3828"/>
    <w:rsid w:val="00544B00"/>
    <w:rsid w:val="00562DB8"/>
    <w:rsid w:val="00581185"/>
    <w:rsid w:val="005A006C"/>
    <w:rsid w:val="0061064A"/>
    <w:rsid w:val="00627E7E"/>
    <w:rsid w:val="006B00DA"/>
    <w:rsid w:val="006B3513"/>
    <w:rsid w:val="00706EDB"/>
    <w:rsid w:val="00770508"/>
    <w:rsid w:val="007D699B"/>
    <w:rsid w:val="00802197"/>
    <w:rsid w:val="00824257"/>
    <w:rsid w:val="00835147"/>
    <w:rsid w:val="00875126"/>
    <w:rsid w:val="008C2DA3"/>
    <w:rsid w:val="0098085C"/>
    <w:rsid w:val="009F684D"/>
    <w:rsid w:val="00A60193"/>
    <w:rsid w:val="00B7388E"/>
    <w:rsid w:val="00C003D4"/>
    <w:rsid w:val="00D10F17"/>
    <w:rsid w:val="00D8520A"/>
    <w:rsid w:val="00D9601A"/>
    <w:rsid w:val="00E21DED"/>
    <w:rsid w:val="00E754BD"/>
    <w:rsid w:val="00F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B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00D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003D4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E7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754BD"/>
  </w:style>
  <w:style w:type="paragraph" w:styleId="a5">
    <w:name w:val="footer"/>
    <w:basedOn w:val="a"/>
    <w:link w:val="Char1"/>
    <w:uiPriority w:val="99"/>
    <w:unhideWhenUsed/>
    <w:rsid w:val="00E7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754BD"/>
  </w:style>
  <w:style w:type="table" w:styleId="a6">
    <w:name w:val="Table Grid"/>
    <w:basedOn w:val="a1"/>
    <w:uiPriority w:val="39"/>
    <w:rsid w:val="00E7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21D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00D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003D4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E7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754BD"/>
  </w:style>
  <w:style w:type="paragraph" w:styleId="a5">
    <w:name w:val="footer"/>
    <w:basedOn w:val="a"/>
    <w:link w:val="Char1"/>
    <w:uiPriority w:val="99"/>
    <w:unhideWhenUsed/>
    <w:rsid w:val="00E7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754BD"/>
  </w:style>
  <w:style w:type="table" w:styleId="a6">
    <w:name w:val="Table Grid"/>
    <w:basedOn w:val="a1"/>
    <w:uiPriority w:val="39"/>
    <w:rsid w:val="00E7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2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esy@argostoli.gov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tpe32</dc:creator>
  <cp:lastModifiedBy>tpe32</cp:lastModifiedBy>
  <cp:revision>2</cp:revision>
  <dcterms:created xsi:type="dcterms:W3CDTF">2021-12-10T08:39:00Z</dcterms:created>
  <dcterms:modified xsi:type="dcterms:W3CDTF">2021-12-10T08:39:00Z</dcterms:modified>
</cp:coreProperties>
</file>