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7E" w:rsidRDefault="00EF587E" w:rsidP="007E78E6">
      <w:pPr>
        <w:suppressLineNumbers/>
        <w:tabs>
          <w:tab w:val="center" w:pos="4153"/>
          <w:tab w:val="right" w:pos="8306"/>
        </w:tabs>
        <w:autoSpaceDE w:val="0"/>
        <w:spacing w:after="0"/>
        <w:rPr>
          <w:rFonts w:ascii="Bookman Old Style" w:hAnsi="Bookman Old Style" w:cs="Times New Roman"/>
          <w:b/>
          <w:color w:val="1F4E79" w:themeColor="accent5" w:themeShade="80"/>
          <w:sz w:val="28"/>
        </w:rPr>
      </w:pPr>
    </w:p>
    <w:p w:rsidR="000609AC" w:rsidRPr="0083475F" w:rsidRDefault="00E07AE2" w:rsidP="0083475F">
      <w:pPr>
        <w:suppressLineNumbers/>
        <w:tabs>
          <w:tab w:val="center" w:pos="4153"/>
          <w:tab w:val="right" w:pos="8306"/>
        </w:tabs>
        <w:autoSpaceDE w:val="0"/>
        <w:spacing w:after="0"/>
        <w:jc w:val="center"/>
        <w:rPr>
          <w:rFonts w:asciiTheme="minorHAnsi" w:hAnsiTheme="minorHAnsi" w:cs="Times New Roman"/>
          <w:b/>
          <w:color w:val="000000" w:themeColor="text1"/>
          <w:sz w:val="24"/>
          <w:szCs w:val="24"/>
        </w:rPr>
      </w:pPr>
      <w:r w:rsidRPr="0083475F">
        <w:rPr>
          <w:rFonts w:asciiTheme="minorHAnsi" w:hAnsiTheme="minorHAnsi" w:cs="Times New Roman"/>
          <w:b/>
          <w:color w:val="000000" w:themeColor="text1"/>
          <w:sz w:val="24"/>
          <w:szCs w:val="24"/>
        </w:rPr>
        <w:t>ΕΤΗΣΙΟΣ</w:t>
      </w:r>
      <w:r w:rsidR="000609AC" w:rsidRPr="0083475F">
        <w:rPr>
          <w:rFonts w:asciiTheme="minorHAnsi" w:hAnsiTheme="minorHAnsi" w:cs="Times New Roman"/>
          <w:b/>
          <w:color w:val="000000" w:themeColor="text1"/>
          <w:sz w:val="24"/>
          <w:szCs w:val="24"/>
        </w:rPr>
        <w:t xml:space="preserve"> ΑΠΟΛΟΓΙΣΜΟΣ ΛΕΙΤΟΥΡΓΙΑΣ</w:t>
      </w:r>
      <w:r w:rsidR="0083475F" w:rsidRPr="0083475F">
        <w:rPr>
          <w:rFonts w:asciiTheme="minorHAnsi" w:hAnsiTheme="minorHAnsi" w:cs="Times New Roman"/>
          <w:b/>
          <w:color w:val="000000" w:themeColor="text1"/>
          <w:sz w:val="24"/>
          <w:szCs w:val="24"/>
        </w:rPr>
        <w:t xml:space="preserve"> </w:t>
      </w:r>
      <w:r w:rsidR="000609AC" w:rsidRPr="0083475F">
        <w:rPr>
          <w:rFonts w:asciiTheme="minorHAnsi" w:hAnsiTheme="minorHAnsi" w:cs="Times New Roman"/>
          <w:b/>
          <w:color w:val="000000" w:themeColor="text1"/>
          <w:sz w:val="24"/>
          <w:szCs w:val="24"/>
        </w:rPr>
        <w:t>ΚΕΝΤΡΟΥ ΚΟΙΝΟΤΗΤΑΣ</w:t>
      </w:r>
      <w:r w:rsidR="0083475F" w:rsidRPr="0083475F">
        <w:rPr>
          <w:rFonts w:asciiTheme="minorHAnsi" w:hAnsiTheme="minorHAnsi" w:cs="Times New Roman"/>
          <w:b/>
          <w:color w:val="000000" w:themeColor="text1"/>
          <w:sz w:val="24"/>
          <w:szCs w:val="24"/>
        </w:rPr>
        <w:t xml:space="preserve"> </w:t>
      </w:r>
      <w:r w:rsidR="0083475F">
        <w:rPr>
          <w:rFonts w:asciiTheme="minorHAnsi" w:hAnsiTheme="minorHAnsi" w:cs="Times New Roman"/>
          <w:b/>
          <w:color w:val="000000" w:themeColor="text1"/>
          <w:sz w:val="24"/>
          <w:szCs w:val="24"/>
        </w:rPr>
        <w:t>ΔΗΜΟΥ</w:t>
      </w:r>
      <w:r w:rsidR="0083475F" w:rsidRPr="0083475F">
        <w:rPr>
          <w:rFonts w:asciiTheme="minorHAnsi" w:hAnsiTheme="minorHAnsi" w:cs="Times New Roman"/>
          <w:b/>
          <w:color w:val="000000" w:themeColor="text1"/>
          <w:sz w:val="24"/>
          <w:szCs w:val="24"/>
        </w:rPr>
        <w:t xml:space="preserve"> </w:t>
      </w:r>
      <w:r w:rsidRPr="0083475F">
        <w:rPr>
          <w:rFonts w:asciiTheme="minorHAnsi" w:hAnsiTheme="minorHAnsi" w:cs="Times New Roman"/>
          <w:b/>
          <w:color w:val="000000" w:themeColor="text1"/>
          <w:sz w:val="24"/>
          <w:szCs w:val="24"/>
        </w:rPr>
        <w:t>ΑΡΓΟΣΤΟΛΙΟΥ</w:t>
      </w:r>
      <w:r w:rsidR="000609AC" w:rsidRPr="0083475F">
        <w:rPr>
          <w:rFonts w:asciiTheme="minorHAnsi" w:hAnsiTheme="minorHAnsi" w:cs="Times New Roman"/>
          <w:b/>
          <w:color w:val="000000" w:themeColor="text1"/>
          <w:sz w:val="24"/>
          <w:szCs w:val="24"/>
        </w:rPr>
        <w:t xml:space="preserve"> ΜΕ ΠΑΡΑΡΤΗΜΑ ΡΟΜΑ</w:t>
      </w:r>
      <w:r w:rsidR="0083475F" w:rsidRPr="0083475F">
        <w:rPr>
          <w:rFonts w:asciiTheme="minorHAnsi" w:hAnsiTheme="minorHAnsi" w:cs="Times New Roman"/>
          <w:b/>
          <w:color w:val="000000" w:themeColor="text1"/>
          <w:sz w:val="24"/>
          <w:szCs w:val="24"/>
        </w:rPr>
        <w:t xml:space="preserve"> </w:t>
      </w:r>
      <w:r w:rsidR="000609AC" w:rsidRPr="0083475F">
        <w:rPr>
          <w:rFonts w:asciiTheme="minorHAnsi" w:hAnsiTheme="minorHAnsi" w:cs="Times New Roman"/>
          <w:b/>
          <w:color w:val="000000" w:themeColor="text1"/>
          <w:sz w:val="24"/>
          <w:szCs w:val="24"/>
        </w:rPr>
        <w:t>20</w:t>
      </w:r>
      <w:r w:rsidR="000218E0" w:rsidRPr="0083475F">
        <w:rPr>
          <w:rFonts w:asciiTheme="minorHAnsi" w:hAnsiTheme="minorHAnsi" w:cs="Times New Roman"/>
          <w:b/>
          <w:color w:val="000000" w:themeColor="text1"/>
          <w:sz w:val="24"/>
          <w:szCs w:val="24"/>
        </w:rPr>
        <w:t>20</w:t>
      </w:r>
    </w:p>
    <w:p w:rsidR="00EF587E" w:rsidRPr="0083475F" w:rsidRDefault="00EF587E" w:rsidP="008E7F0E">
      <w:pPr>
        <w:jc w:val="both"/>
        <w:rPr>
          <w:rFonts w:asciiTheme="minorHAnsi" w:hAnsiTheme="minorHAnsi"/>
          <w:color w:val="1D2129"/>
          <w:sz w:val="24"/>
          <w:szCs w:val="24"/>
        </w:rPr>
      </w:pPr>
    </w:p>
    <w:p w:rsidR="00E53F06" w:rsidRPr="0083475F" w:rsidRDefault="000609AC" w:rsidP="0083475F">
      <w:pPr>
        <w:ind w:firstLine="720"/>
        <w:jc w:val="both"/>
        <w:rPr>
          <w:rFonts w:asciiTheme="minorHAnsi" w:hAnsiTheme="minorHAnsi" w:cs="Times New Roman"/>
          <w:sz w:val="24"/>
          <w:szCs w:val="24"/>
        </w:rPr>
      </w:pPr>
      <w:r w:rsidRPr="0083475F">
        <w:rPr>
          <w:rFonts w:asciiTheme="minorHAnsi" w:hAnsiTheme="minorHAnsi"/>
          <w:color w:val="1D2129"/>
          <w:sz w:val="24"/>
          <w:szCs w:val="24"/>
        </w:rPr>
        <w:t>Τ</w:t>
      </w:r>
      <w:r w:rsidR="00E53F06" w:rsidRPr="0083475F">
        <w:rPr>
          <w:rFonts w:asciiTheme="minorHAnsi" w:hAnsiTheme="minorHAnsi"/>
          <w:color w:val="1D2129"/>
          <w:sz w:val="24"/>
          <w:szCs w:val="24"/>
        </w:rPr>
        <w:t>ο</w:t>
      </w:r>
      <w:r w:rsidRPr="0083475F">
        <w:rPr>
          <w:rFonts w:asciiTheme="minorHAnsi" w:hAnsiTheme="minorHAnsi"/>
          <w:color w:val="1D2129"/>
          <w:sz w:val="24"/>
          <w:szCs w:val="24"/>
        </w:rPr>
        <w:t xml:space="preserve"> Κέντρ</w:t>
      </w:r>
      <w:r w:rsidR="00E53F06" w:rsidRPr="0083475F">
        <w:rPr>
          <w:rFonts w:asciiTheme="minorHAnsi" w:hAnsiTheme="minorHAnsi"/>
          <w:color w:val="1D2129"/>
          <w:sz w:val="24"/>
          <w:szCs w:val="24"/>
        </w:rPr>
        <w:t>ο</w:t>
      </w:r>
      <w:r w:rsidRPr="0083475F">
        <w:rPr>
          <w:rFonts w:asciiTheme="minorHAnsi" w:hAnsiTheme="minorHAnsi"/>
          <w:color w:val="1D2129"/>
          <w:sz w:val="24"/>
          <w:szCs w:val="24"/>
        </w:rPr>
        <w:t xml:space="preserve"> Κοινότητα</w:t>
      </w:r>
      <w:r w:rsidR="00E53F06" w:rsidRPr="0083475F">
        <w:rPr>
          <w:rFonts w:asciiTheme="minorHAnsi" w:hAnsiTheme="minorHAnsi"/>
          <w:color w:val="1D2129"/>
          <w:sz w:val="24"/>
          <w:szCs w:val="24"/>
        </w:rPr>
        <w:t>ς Δήμου Αργοστολίου, το οποίο συστάθηκε τον Ιανουάριο 2018, αποτελεί μία</w:t>
      </w:r>
      <w:r w:rsidRPr="0083475F">
        <w:rPr>
          <w:rFonts w:asciiTheme="minorHAnsi" w:hAnsiTheme="minorHAnsi"/>
          <w:color w:val="1D2129"/>
          <w:sz w:val="24"/>
          <w:szCs w:val="24"/>
        </w:rPr>
        <w:t xml:space="preserve"> ν</w:t>
      </w:r>
      <w:r w:rsidR="00E53F06" w:rsidRPr="0083475F">
        <w:rPr>
          <w:rFonts w:asciiTheme="minorHAnsi" w:hAnsiTheme="minorHAnsi"/>
          <w:color w:val="1D2129"/>
          <w:sz w:val="24"/>
          <w:szCs w:val="24"/>
        </w:rPr>
        <w:t>έα</w:t>
      </w:r>
      <w:r w:rsidRPr="0083475F">
        <w:rPr>
          <w:rFonts w:asciiTheme="minorHAnsi" w:hAnsiTheme="minorHAnsi"/>
          <w:color w:val="1D2129"/>
          <w:sz w:val="24"/>
          <w:szCs w:val="24"/>
        </w:rPr>
        <w:t xml:space="preserve"> κοινωνικ</w:t>
      </w:r>
      <w:r w:rsidR="00E53F06" w:rsidRPr="0083475F">
        <w:rPr>
          <w:rFonts w:asciiTheme="minorHAnsi" w:hAnsiTheme="minorHAnsi"/>
          <w:color w:val="1D2129"/>
          <w:sz w:val="24"/>
          <w:szCs w:val="24"/>
        </w:rPr>
        <w:t>ή</w:t>
      </w:r>
      <w:r w:rsidRPr="0083475F">
        <w:rPr>
          <w:rFonts w:asciiTheme="minorHAnsi" w:hAnsiTheme="minorHAnsi"/>
          <w:color w:val="1D2129"/>
          <w:sz w:val="24"/>
          <w:szCs w:val="24"/>
        </w:rPr>
        <w:t xml:space="preserve"> δομ</w:t>
      </w:r>
      <w:r w:rsidR="00E53F06" w:rsidRPr="0083475F">
        <w:rPr>
          <w:rFonts w:asciiTheme="minorHAnsi" w:hAnsiTheme="minorHAnsi"/>
          <w:color w:val="1D2129"/>
          <w:sz w:val="24"/>
          <w:szCs w:val="24"/>
        </w:rPr>
        <w:t>ή</w:t>
      </w:r>
      <w:r w:rsidRPr="0083475F">
        <w:rPr>
          <w:rFonts w:asciiTheme="minorHAnsi" w:hAnsiTheme="minorHAnsi"/>
          <w:color w:val="1D2129"/>
          <w:sz w:val="24"/>
          <w:szCs w:val="24"/>
        </w:rPr>
        <w:t xml:space="preserve">, </w:t>
      </w:r>
      <w:r w:rsidRPr="0083475F">
        <w:rPr>
          <w:rFonts w:asciiTheme="minorHAnsi" w:hAnsiTheme="minorHAnsi" w:cs="Times New Roman"/>
          <w:sz w:val="24"/>
          <w:szCs w:val="24"/>
        </w:rPr>
        <w:t>που σχεδιάστηκ</w:t>
      </w:r>
      <w:r w:rsidR="00E53F06" w:rsidRPr="0083475F">
        <w:rPr>
          <w:rFonts w:asciiTheme="minorHAnsi" w:hAnsiTheme="minorHAnsi" w:cs="Times New Roman"/>
          <w:sz w:val="24"/>
          <w:szCs w:val="24"/>
        </w:rPr>
        <w:t>ε</w:t>
      </w:r>
      <w:r w:rsidRPr="0083475F">
        <w:rPr>
          <w:rFonts w:asciiTheme="minorHAnsi" w:hAnsiTheme="minorHAnsi" w:cs="Times New Roman"/>
          <w:sz w:val="24"/>
          <w:szCs w:val="24"/>
        </w:rPr>
        <w:t xml:space="preserve"> από το Υπουργείο Εργασίας</w:t>
      </w:r>
      <w:r w:rsidR="004A2085" w:rsidRPr="004A2085">
        <w:rPr>
          <w:rFonts w:asciiTheme="minorHAnsi" w:hAnsiTheme="minorHAnsi" w:cs="Times New Roman"/>
          <w:sz w:val="24"/>
          <w:szCs w:val="24"/>
        </w:rPr>
        <w:t xml:space="preserve"> </w:t>
      </w:r>
      <w:r w:rsidRPr="0083475F">
        <w:rPr>
          <w:rFonts w:asciiTheme="minorHAnsi" w:hAnsiTheme="minorHAnsi" w:cs="Times New Roman"/>
          <w:sz w:val="24"/>
          <w:szCs w:val="24"/>
        </w:rPr>
        <w:t xml:space="preserve">και </w:t>
      </w:r>
      <w:r w:rsidR="00E53F06" w:rsidRPr="0083475F">
        <w:rPr>
          <w:rFonts w:asciiTheme="minorHAnsi" w:hAnsiTheme="minorHAnsi" w:cs="Times New Roman"/>
          <w:sz w:val="24"/>
          <w:szCs w:val="24"/>
        </w:rPr>
        <w:t>χρηματοδοτούνταν</w:t>
      </w:r>
      <w:r w:rsidRPr="0083475F">
        <w:rPr>
          <w:rFonts w:asciiTheme="minorHAnsi" w:hAnsiTheme="minorHAnsi" w:cs="Times New Roman"/>
          <w:sz w:val="24"/>
          <w:szCs w:val="24"/>
        </w:rPr>
        <w:t xml:space="preserve"> από το ΕΣΠΑ 2014</w:t>
      </w:r>
      <w:r w:rsidR="004A2085" w:rsidRPr="004A2085">
        <w:rPr>
          <w:rFonts w:asciiTheme="minorHAnsi" w:hAnsiTheme="minorHAnsi" w:cs="Times New Roman"/>
          <w:sz w:val="24"/>
          <w:szCs w:val="24"/>
        </w:rPr>
        <w:t xml:space="preserve"> </w:t>
      </w:r>
      <w:r w:rsidRPr="0083475F">
        <w:rPr>
          <w:rFonts w:asciiTheme="minorHAnsi" w:hAnsiTheme="minorHAnsi" w:cs="Times New Roman"/>
          <w:sz w:val="24"/>
          <w:szCs w:val="24"/>
        </w:rPr>
        <w:t>-</w:t>
      </w:r>
      <w:r w:rsidR="004A2085" w:rsidRPr="004A2085">
        <w:rPr>
          <w:rFonts w:asciiTheme="minorHAnsi" w:hAnsiTheme="minorHAnsi" w:cs="Times New Roman"/>
          <w:sz w:val="24"/>
          <w:szCs w:val="24"/>
        </w:rPr>
        <w:t xml:space="preserve"> </w:t>
      </w:r>
      <w:r w:rsidRPr="0083475F">
        <w:rPr>
          <w:rFonts w:asciiTheme="minorHAnsi" w:hAnsiTheme="minorHAnsi" w:cs="Times New Roman"/>
          <w:sz w:val="24"/>
          <w:szCs w:val="24"/>
        </w:rPr>
        <w:t>2020.</w:t>
      </w:r>
    </w:p>
    <w:p w:rsidR="00A217F7" w:rsidRPr="0083475F" w:rsidRDefault="00A217F7" w:rsidP="004A2085">
      <w:pPr>
        <w:ind w:firstLine="720"/>
        <w:jc w:val="both"/>
        <w:rPr>
          <w:rFonts w:asciiTheme="minorHAnsi" w:hAnsiTheme="minorHAnsi"/>
          <w:sz w:val="24"/>
          <w:szCs w:val="24"/>
        </w:rPr>
      </w:pPr>
      <w:r w:rsidRPr="0083475F">
        <w:rPr>
          <w:rFonts w:asciiTheme="minorHAnsi" w:hAnsiTheme="minorHAnsi"/>
          <w:sz w:val="24"/>
          <w:szCs w:val="24"/>
        </w:rPr>
        <w:t>Στεγάζεται στο Αργοστόλι επί της Σουηδίας 11 (πλησίον Γενικού Νοσοκομείου Κεφαλληνίας)</w:t>
      </w:r>
      <w:r w:rsidR="00185FB2" w:rsidRPr="0083475F">
        <w:rPr>
          <w:rFonts w:asciiTheme="minorHAnsi" w:hAnsiTheme="minorHAnsi"/>
          <w:sz w:val="24"/>
          <w:szCs w:val="24"/>
        </w:rPr>
        <w:t xml:space="preserve"> και</w:t>
      </w:r>
      <w:r w:rsidR="00050210" w:rsidRPr="00050210">
        <w:rPr>
          <w:rFonts w:asciiTheme="minorHAnsi" w:hAnsiTheme="minorHAnsi"/>
          <w:sz w:val="24"/>
          <w:szCs w:val="24"/>
        </w:rPr>
        <w:t xml:space="preserve"> </w:t>
      </w:r>
      <w:r w:rsidR="00185FB2" w:rsidRPr="0083475F">
        <w:rPr>
          <w:rFonts w:asciiTheme="minorHAnsi" w:hAnsiTheme="minorHAnsi"/>
          <w:sz w:val="24"/>
          <w:szCs w:val="24"/>
        </w:rPr>
        <w:t>σ</w:t>
      </w:r>
      <w:r w:rsidRPr="0083475F">
        <w:rPr>
          <w:rFonts w:asciiTheme="minorHAnsi" w:hAnsiTheme="minorHAnsi"/>
          <w:sz w:val="24"/>
          <w:szCs w:val="24"/>
        </w:rPr>
        <w:t>τελεχώνεται από δύο κοινωνικούς λειτουργούς, έναν παιδαγωγό και ένα διαμεσολαβητή.</w:t>
      </w:r>
    </w:p>
    <w:p w:rsidR="00E53F06" w:rsidRPr="0083475F" w:rsidRDefault="00E53F06" w:rsidP="004A2085">
      <w:pPr>
        <w:ind w:firstLine="720"/>
        <w:jc w:val="both"/>
        <w:rPr>
          <w:rFonts w:asciiTheme="minorHAnsi" w:hAnsiTheme="minorHAnsi"/>
          <w:color w:val="1D2129"/>
          <w:sz w:val="24"/>
          <w:szCs w:val="24"/>
        </w:rPr>
      </w:pPr>
      <w:r w:rsidRPr="0083475F">
        <w:rPr>
          <w:rFonts w:asciiTheme="minorHAnsi" w:hAnsiTheme="minorHAnsi" w:cs="Times New Roman"/>
          <w:sz w:val="24"/>
          <w:szCs w:val="24"/>
        </w:rPr>
        <w:t>Η</w:t>
      </w:r>
      <w:r w:rsidRPr="0083475F">
        <w:rPr>
          <w:rFonts w:asciiTheme="minorHAnsi" w:hAnsiTheme="minorHAnsi"/>
          <w:color w:val="1D2129"/>
          <w:sz w:val="24"/>
          <w:szCs w:val="24"/>
        </w:rPr>
        <w:t xml:space="preserve"> λειτουργία του</w:t>
      </w:r>
      <w:r w:rsidR="004A2085" w:rsidRPr="004A2085">
        <w:rPr>
          <w:rFonts w:asciiTheme="minorHAnsi" w:hAnsiTheme="minorHAnsi"/>
          <w:color w:val="1D2129"/>
          <w:sz w:val="24"/>
          <w:szCs w:val="24"/>
        </w:rPr>
        <w:t xml:space="preserve"> </w:t>
      </w:r>
      <w:r w:rsidR="00A217F7" w:rsidRPr="0083475F">
        <w:rPr>
          <w:rFonts w:asciiTheme="minorHAnsi" w:hAnsiTheme="minorHAnsi"/>
          <w:color w:val="1D2129"/>
          <w:sz w:val="24"/>
          <w:szCs w:val="24"/>
        </w:rPr>
        <w:t xml:space="preserve">Κέντρου Κοινότητας </w:t>
      </w:r>
      <w:r w:rsidRPr="0083475F">
        <w:rPr>
          <w:rFonts w:asciiTheme="minorHAnsi" w:hAnsiTheme="minorHAnsi"/>
          <w:color w:val="1D2129"/>
          <w:sz w:val="24"/>
          <w:szCs w:val="24"/>
        </w:rPr>
        <w:t>εστιάζει στην υποδοχή, την ενημέρωση και την υποστήριξη πολιτών, ειδικότερα αυτών που ανήκουν σε ευάλωτες κοινωνικές ομάδες. Παράλληλα, στοχεύει στην παροχή υπηρεσιών και τη διασύνδεση των ωφελούμενων ατόμων με όλους τους φορείς, δομές, Υπηρεσίες, Κοινωνικά Προγράμματα και δράσεις, με σκοπό την κοινωνική ένταξη, καθώς και την ένταξη στην αγορά εργασίας.</w:t>
      </w:r>
      <w:r w:rsidR="008626A3" w:rsidRPr="0083475F">
        <w:rPr>
          <w:rFonts w:asciiTheme="minorHAnsi" w:hAnsiTheme="minorHAnsi"/>
          <w:color w:val="1D2129"/>
          <w:sz w:val="24"/>
          <w:szCs w:val="24"/>
        </w:rPr>
        <w:t xml:space="preserve"> Επιπλέον, στο προσεχές διάστημα η δομή θα ενισχυθεί με δύο επιπλέον άτομα προσωπικό.</w:t>
      </w:r>
    </w:p>
    <w:p w:rsidR="00A217F7" w:rsidRPr="0083475F" w:rsidRDefault="00E53F06" w:rsidP="004A2085">
      <w:pPr>
        <w:ind w:firstLine="720"/>
        <w:jc w:val="both"/>
        <w:rPr>
          <w:rFonts w:asciiTheme="minorHAnsi" w:hAnsiTheme="minorHAnsi" w:cs="Times New Roman"/>
          <w:sz w:val="24"/>
          <w:szCs w:val="24"/>
        </w:rPr>
      </w:pPr>
      <w:r w:rsidRPr="0083475F">
        <w:rPr>
          <w:rFonts w:asciiTheme="minorHAnsi" w:hAnsiTheme="minorHAnsi" w:cs="Times New Roman"/>
          <w:sz w:val="24"/>
          <w:szCs w:val="24"/>
        </w:rPr>
        <w:t>Πρόσφατα, εξασφαλίστηκε η παράταση της χρηματοδότησης</w:t>
      </w:r>
      <w:r w:rsidR="00050210" w:rsidRPr="00050210">
        <w:rPr>
          <w:rFonts w:asciiTheme="minorHAnsi" w:hAnsiTheme="minorHAnsi" w:cs="Times New Roman"/>
          <w:sz w:val="24"/>
          <w:szCs w:val="24"/>
        </w:rPr>
        <w:t xml:space="preserve"> </w:t>
      </w:r>
      <w:r w:rsidRPr="0083475F">
        <w:rPr>
          <w:rFonts w:asciiTheme="minorHAnsi" w:hAnsiTheme="minorHAnsi" w:cs="Times New Roman"/>
          <w:sz w:val="24"/>
          <w:szCs w:val="24"/>
        </w:rPr>
        <w:t>και λειτουργίας του Κέντρου Κοινότητας μέχρι το 2023, έτσι ώστε να συνεχίσει απρόσκοπτα να παρέχ</w:t>
      </w:r>
      <w:r w:rsidR="00185FB2" w:rsidRPr="0083475F">
        <w:rPr>
          <w:rFonts w:asciiTheme="minorHAnsi" w:hAnsiTheme="minorHAnsi" w:cs="Times New Roman"/>
          <w:sz w:val="24"/>
          <w:szCs w:val="24"/>
        </w:rPr>
        <w:t>ει</w:t>
      </w:r>
      <w:r w:rsidRPr="0083475F">
        <w:rPr>
          <w:rFonts w:asciiTheme="minorHAnsi" w:hAnsiTheme="minorHAnsi" w:cs="Times New Roman"/>
          <w:sz w:val="24"/>
          <w:szCs w:val="24"/>
        </w:rPr>
        <w:t xml:space="preserve"> τις υπηρεσίες του στους πολίτες του Δήμου Αργοστολίου (και των υπόλοιπων Δήμων μέχρι τη σύσταση των κατά τόπους Κέντρων Κοινότητας) και ειδικότερα στους πολίτες που αντιμετωπίζουν προβλήματα φτώχειας και κοινωνικής ένταξης.</w:t>
      </w:r>
    </w:p>
    <w:p w:rsidR="00330AE7" w:rsidRPr="0083475F" w:rsidRDefault="00644DCB" w:rsidP="004A2085">
      <w:pPr>
        <w:pStyle w:val="Web"/>
        <w:spacing w:before="0" w:beforeAutospacing="0" w:after="300" w:afterAutospacing="0" w:line="276" w:lineRule="auto"/>
        <w:ind w:firstLine="720"/>
        <w:jc w:val="both"/>
        <w:rPr>
          <w:rFonts w:asciiTheme="minorHAnsi" w:hAnsiTheme="minorHAnsi"/>
        </w:rPr>
      </w:pPr>
      <w:r w:rsidRPr="0083475F">
        <w:rPr>
          <w:rFonts w:asciiTheme="minorHAnsi" w:hAnsiTheme="minorHAnsi"/>
        </w:rPr>
        <w:t>Κατά τ</w:t>
      </w:r>
      <w:r w:rsidR="000B0714" w:rsidRPr="0083475F">
        <w:rPr>
          <w:rFonts w:asciiTheme="minorHAnsi" w:hAnsiTheme="minorHAnsi"/>
        </w:rPr>
        <w:t xml:space="preserve">ο </w:t>
      </w:r>
      <w:r w:rsidR="00E07AE2" w:rsidRPr="0083475F">
        <w:rPr>
          <w:rFonts w:asciiTheme="minorHAnsi" w:hAnsiTheme="minorHAnsi"/>
        </w:rPr>
        <w:t>έτος</w:t>
      </w:r>
      <w:r w:rsidR="004A2085" w:rsidRPr="004A2085">
        <w:rPr>
          <w:rFonts w:asciiTheme="minorHAnsi" w:hAnsiTheme="minorHAnsi"/>
        </w:rPr>
        <w:t xml:space="preserve"> </w:t>
      </w:r>
      <w:r w:rsidR="00EE11E7" w:rsidRPr="0083475F">
        <w:rPr>
          <w:rFonts w:asciiTheme="minorHAnsi" w:hAnsiTheme="minorHAnsi"/>
        </w:rPr>
        <w:t>2020</w:t>
      </w:r>
      <w:r w:rsidR="00E07AE2" w:rsidRPr="0083475F">
        <w:rPr>
          <w:rFonts w:asciiTheme="minorHAnsi" w:hAnsiTheme="minorHAnsi"/>
        </w:rPr>
        <w:t xml:space="preserve">, </w:t>
      </w:r>
      <w:r w:rsidR="00A217F7" w:rsidRPr="0083475F">
        <w:rPr>
          <w:rFonts w:asciiTheme="minorHAnsi" w:hAnsiTheme="minorHAnsi"/>
        </w:rPr>
        <w:t>σ</w:t>
      </w:r>
      <w:r w:rsidR="000B0714" w:rsidRPr="0083475F">
        <w:rPr>
          <w:rFonts w:asciiTheme="minorHAnsi" w:hAnsiTheme="minorHAnsi"/>
        </w:rPr>
        <w:t>το Κέντρο Κοινότητας</w:t>
      </w:r>
      <w:r w:rsidR="00A217F7" w:rsidRPr="0083475F">
        <w:rPr>
          <w:rFonts w:asciiTheme="minorHAnsi" w:hAnsiTheme="minorHAnsi"/>
        </w:rPr>
        <w:t xml:space="preserve"> καταγράφθηκαν</w:t>
      </w:r>
      <w:r w:rsidR="004A2085" w:rsidRPr="004A2085">
        <w:rPr>
          <w:rFonts w:asciiTheme="minorHAnsi" w:hAnsiTheme="minorHAnsi"/>
        </w:rPr>
        <w:t xml:space="preserve"> </w:t>
      </w:r>
      <w:r w:rsidR="00A217F7" w:rsidRPr="004A2085">
        <w:rPr>
          <w:rFonts w:asciiTheme="minorHAnsi" w:hAnsiTheme="minorHAnsi"/>
          <w:b/>
          <w:color w:val="000000" w:themeColor="text1"/>
        </w:rPr>
        <w:t>779 νέοι</w:t>
      </w:r>
      <w:r w:rsidR="004A2085" w:rsidRPr="004A2085">
        <w:rPr>
          <w:rFonts w:asciiTheme="minorHAnsi" w:hAnsiTheme="minorHAnsi"/>
          <w:b/>
          <w:color w:val="000000" w:themeColor="text1"/>
        </w:rPr>
        <w:t xml:space="preserve"> </w:t>
      </w:r>
      <w:r w:rsidR="00A217F7" w:rsidRPr="004A2085">
        <w:rPr>
          <w:rFonts w:asciiTheme="minorHAnsi" w:hAnsiTheme="minorHAnsi"/>
          <w:b/>
          <w:color w:val="000000" w:themeColor="text1"/>
        </w:rPr>
        <w:t>ωφελούμενοι</w:t>
      </w:r>
      <w:r w:rsidR="004A2085" w:rsidRPr="004A2085">
        <w:rPr>
          <w:rFonts w:asciiTheme="minorHAnsi" w:hAnsiTheme="minorHAnsi"/>
          <w:b/>
          <w:color w:val="1F3864" w:themeColor="accent1" w:themeShade="80"/>
        </w:rPr>
        <w:t xml:space="preserve"> </w:t>
      </w:r>
      <w:r w:rsidR="00A217F7" w:rsidRPr="0083475F">
        <w:rPr>
          <w:rFonts w:asciiTheme="minorHAnsi" w:hAnsiTheme="minorHAnsi"/>
        </w:rPr>
        <w:t>και</w:t>
      </w:r>
      <w:r w:rsidR="004A2085" w:rsidRPr="004A2085">
        <w:rPr>
          <w:rFonts w:asciiTheme="minorHAnsi" w:hAnsiTheme="minorHAnsi"/>
        </w:rPr>
        <w:t xml:space="preserve"> </w:t>
      </w:r>
      <w:r w:rsidR="00821EB6" w:rsidRPr="0083475F">
        <w:rPr>
          <w:rFonts w:asciiTheme="minorHAnsi" w:hAnsiTheme="minorHAnsi"/>
        </w:rPr>
        <w:t>διεκπερα</w:t>
      </w:r>
      <w:r w:rsidR="00A217F7" w:rsidRPr="0083475F">
        <w:rPr>
          <w:rFonts w:asciiTheme="minorHAnsi" w:hAnsiTheme="minorHAnsi"/>
        </w:rPr>
        <w:t>ιώθηκαν</w:t>
      </w:r>
      <w:r w:rsidR="004A2085" w:rsidRPr="004A2085">
        <w:rPr>
          <w:rFonts w:asciiTheme="minorHAnsi" w:hAnsiTheme="minorHAnsi"/>
        </w:rPr>
        <w:t xml:space="preserve"> </w:t>
      </w:r>
      <w:r w:rsidR="00AA18B1" w:rsidRPr="0083475F">
        <w:rPr>
          <w:rFonts w:asciiTheme="minorHAnsi" w:hAnsiTheme="minorHAnsi"/>
        </w:rPr>
        <w:t>δια ζώσης</w:t>
      </w:r>
      <w:r w:rsidR="004A2085" w:rsidRPr="004A2085">
        <w:rPr>
          <w:rFonts w:asciiTheme="minorHAnsi" w:hAnsiTheme="minorHAnsi"/>
        </w:rPr>
        <w:t xml:space="preserve"> </w:t>
      </w:r>
      <w:r w:rsidR="00E07AE2" w:rsidRPr="004A2085">
        <w:rPr>
          <w:rFonts w:asciiTheme="minorHAnsi" w:hAnsiTheme="minorHAnsi"/>
          <w:b/>
          <w:color w:val="000000" w:themeColor="text1"/>
        </w:rPr>
        <w:t>3.</w:t>
      </w:r>
      <w:r w:rsidR="004247E0" w:rsidRPr="004A2085">
        <w:rPr>
          <w:rFonts w:asciiTheme="minorHAnsi" w:hAnsiTheme="minorHAnsi"/>
          <w:b/>
          <w:color w:val="000000" w:themeColor="text1"/>
        </w:rPr>
        <w:t>569</w:t>
      </w:r>
      <w:r w:rsidR="00821EB6" w:rsidRPr="004A2085">
        <w:rPr>
          <w:rFonts w:asciiTheme="minorHAnsi" w:hAnsiTheme="minorHAnsi"/>
          <w:b/>
          <w:color w:val="000000" w:themeColor="text1"/>
        </w:rPr>
        <w:t xml:space="preserve"> αιτήματα</w:t>
      </w:r>
      <w:r w:rsidR="00AA18B1" w:rsidRPr="004A2085">
        <w:rPr>
          <w:rFonts w:asciiTheme="minorHAnsi" w:hAnsiTheme="minorHAnsi"/>
          <w:color w:val="000000" w:themeColor="text1"/>
        </w:rPr>
        <w:t>.</w:t>
      </w:r>
    </w:p>
    <w:p w:rsidR="00330AE7" w:rsidRPr="0083475F" w:rsidRDefault="00330AE7">
      <w:pPr>
        <w:suppressAutoHyphens w:val="0"/>
        <w:spacing w:after="0" w:line="240" w:lineRule="auto"/>
        <w:rPr>
          <w:rFonts w:asciiTheme="minorHAnsi" w:eastAsia="Times New Roman" w:hAnsiTheme="minorHAnsi" w:cs="Times New Roman"/>
          <w:sz w:val="24"/>
          <w:szCs w:val="24"/>
          <w:lang w:eastAsia="el-GR"/>
        </w:rPr>
      </w:pPr>
      <w:r w:rsidRPr="0083475F">
        <w:rPr>
          <w:rFonts w:asciiTheme="minorHAnsi" w:hAnsiTheme="minorHAnsi"/>
          <w:sz w:val="24"/>
          <w:szCs w:val="24"/>
        </w:rPr>
        <w:br w:type="page"/>
      </w:r>
    </w:p>
    <w:p w:rsidR="004247E0" w:rsidRDefault="004247E0" w:rsidP="008E7F0E">
      <w:pPr>
        <w:pStyle w:val="Web"/>
        <w:spacing w:before="0" w:beforeAutospacing="0" w:after="300" w:afterAutospacing="0" w:line="276" w:lineRule="auto"/>
        <w:jc w:val="both"/>
        <w:rPr>
          <w:rFonts w:ascii="Bookman Old Style" w:hAnsi="Bookman Old Style"/>
        </w:rPr>
      </w:pPr>
    </w:p>
    <w:tbl>
      <w:tblPr>
        <w:tblStyle w:val="ListTable4Accent5"/>
        <w:tblW w:w="8440" w:type="dxa"/>
        <w:jc w:val="center"/>
        <w:tblLook w:val="04A0"/>
      </w:tblPr>
      <w:tblGrid>
        <w:gridCol w:w="1431"/>
        <w:gridCol w:w="1683"/>
        <w:gridCol w:w="3091"/>
        <w:gridCol w:w="7"/>
        <w:gridCol w:w="2221"/>
        <w:gridCol w:w="7"/>
      </w:tblGrid>
      <w:tr w:rsidR="00AA18B1" w:rsidTr="00185FB2">
        <w:trPr>
          <w:gridAfter w:val="1"/>
          <w:cnfStyle w:val="100000000000"/>
          <w:wAfter w:w="7" w:type="dxa"/>
          <w:trHeight w:val="625"/>
          <w:jc w:val="center"/>
        </w:trPr>
        <w:tc>
          <w:tcPr>
            <w:cnfStyle w:val="001000000000"/>
            <w:tcW w:w="3114" w:type="dxa"/>
            <w:gridSpan w:val="2"/>
            <w:shd w:val="clear" w:color="auto" w:fill="44546A" w:themeFill="text2"/>
            <w:vAlign w:val="center"/>
          </w:tcPr>
          <w:p w:rsidR="00AA18B1" w:rsidRPr="004A2085" w:rsidRDefault="00AA18B1" w:rsidP="00185FB2">
            <w:pPr>
              <w:pStyle w:val="Web"/>
              <w:spacing w:before="0" w:beforeAutospacing="0" w:after="300" w:afterAutospacing="0"/>
              <w:jc w:val="center"/>
              <w:rPr>
                <w:rFonts w:asciiTheme="minorHAnsi" w:hAnsiTheme="minorHAnsi"/>
              </w:rPr>
            </w:pPr>
            <w:r w:rsidRPr="004A2085">
              <w:rPr>
                <w:rFonts w:asciiTheme="minorHAnsi" w:hAnsiTheme="minorHAnsi"/>
              </w:rPr>
              <w:t>ΕΤΟΣ</w:t>
            </w:r>
          </w:p>
        </w:tc>
        <w:tc>
          <w:tcPr>
            <w:tcW w:w="3091" w:type="dxa"/>
            <w:shd w:val="clear" w:color="auto" w:fill="44546A" w:themeFill="text2"/>
            <w:vAlign w:val="center"/>
          </w:tcPr>
          <w:p w:rsidR="00AA18B1" w:rsidRPr="004A2085" w:rsidRDefault="00AA18B1" w:rsidP="00185FB2">
            <w:pPr>
              <w:pStyle w:val="Web"/>
              <w:spacing w:before="0" w:beforeAutospacing="0" w:after="300" w:afterAutospacing="0"/>
              <w:jc w:val="center"/>
              <w:cnfStyle w:val="100000000000"/>
              <w:rPr>
                <w:rFonts w:asciiTheme="minorHAnsi" w:hAnsiTheme="minorHAnsi"/>
              </w:rPr>
            </w:pPr>
            <w:r w:rsidRPr="004A2085">
              <w:rPr>
                <w:rFonts w:asciiTheme="minorHAnsi" w:hAnsiTheme="minorHAnsi"/>
              </w:rPr>
              <w:t>ΕΓΓΡΑΦΕΣ ΩΦΕΛΟΥΜΕΝΩΝ</w:t>
            </w:r>
          </w:p>
        </w:tc>
        <w:tc>
          <w:tcPr>
            <w:tcW w:w="2228" w:type="dxa"/>
            <w:gridSpan w:val="2"/>
            <w:shd w:val="clear" w:color="auto" w:fill="44546A" w:themeFill="text2"/>
            <w:vAlign w:val="center"/>
          </w:tcPr>
          <w:p w:rsidR="00AA18B1" w:rsidRPr="004A2085" w:rsidRDefault="00AA18B1" w:rsidP="00185FB2">
            <w:pPr>
              <w:pStyle w:val="Web"/>
              <w:spacing w:before="0" w:beforeAutospacing="0" w:after="300" w:afterAutospacing="0"/>
              <w:jc w:val="center"/>
              <w:cnfStyle w:val="100000000000"/>
              <w:rPr>
                <w:rFonts w:asciiTheme="minorHAnsi" w:hAnsiTheme="minorHAnsi"/>
                <w:b w:val="0"/>
                <w:bCs w:val="0"/>
              </w:rPr>
            </w:pPr>
            <w:r w:rsidRPr="004A2085">
              <w:rPr>
                <w:rFonts w:asciiTheme="minorHAnsi" w:hAnsiTheme="minorHAnsi"/>
              </w:rPr>
              <w:t>ΑΙΤΗΜΑΤΑ</w:t>
            </w:r>
          </w:p>
          <w:p w:rsidR="00185FB2" w:rsidRPr="004A2085" w:rsidRDefault="00185FB2" w:rsidP="00185FB2">
            <w:pPr>
              <w:pStyle w:val="Web"/>
              <w:spacing w:before="0" w:beforeAutospacing="0" w:after="300" w:afterAutospacing="0"/>
              <w:jc w:val="center"/>
              <w:cnfStyle w:val="100000000000"/>
              <w:rPr>
                <w:rFonts w:asciiTheme="minorHAnsi" w:hAnsiTheme="minorHAnsi"/>
              </w:rPr>
            </w:pPr>
            <w:r w:rsidRPr="004A2085">
              <w:rPr>
                <w:rFonts w:asciiTheme="minorHAnsi" w:hAnsiTheme="minorHAnsi"/>
              </w:rPr>
              <w:t>(ΔΙΑ ΖΩΣΗΣ)</w:t>
            </w:r>
          </w:p>
        </w:tc>
      </w:tr>
      <w:tr w:rsidR="00AA18B1" w:rsidTr="00185FB2">
        <w:trPr>
          <w:gridAfter w:val="1"/>
          <w:cnfStyle w:val="000000100000"/>
          <w:wAfter w:w="7" w:type="dxa"/>
          <w:trHeight w:val="383"/>
          <w:jc w:val="center"/>
        </w:trPr>
        <w:tc>
          <w:tcPr>
            <w:cnfStyle w:val="001000000000"/>
            <w:tcW w:w="3114" w:type="dxa"/>
            <w:gridSpan w:val="2"/>
            <w:vAlign w:val="center"/>
          </w:tcPr>
          <w:p w:rsidR="00AA18B1" w:rsidRPr="004A2085" w:rsidRDefault="00AA18B1" w:rsidP="00185FB2">
            <w:pPr>
              <w:pStyle w:val="Web"/>
              <w:spacing w:before="0" w:beforeAutospacing="0" w:after="300" w:afterAutospacing="0"/>
              <w:jc w:val="center"/>
              <w:rPr>
                <w:rFonts w:asciiTheme="minorHAnsi" w:hAnsiTheme="minorHAnsi"/>
                <w:color w:val="3B3838" w:themeColor="background2" w:themeShade="40"/>
              </w:rPr>
            </w:pPr>
            <w:r w:rsidRPr="004A2085">
              <w:rPr>
                <w:rFonts w:asciiTheme="minorHAnsi" w:hAnsiTheme="minorHAnsi"/>
                <w:color w:val="3B3838" w:themeColor="background2" w:themeShade="40"/>
              </w:rPr>
              <w:t>2018</w:t>
            </w:r>
          </w:p>
        </w:tc>
        <w:tc>
          <w:tcPr>
            <w:tcW w:w="3091" w:type="dxa"/>
            <w:vAlign w:val="center"/>
          </w:tcPr>
          <w:p w:rsidR="00AA18B1" w:rsidRPr="004A2085" w:rsidRDefault="00AA18B1" w:rsidP="00185FB2">
            <w:pPr>
              <w:pStyle w:val="Web"/>
              <w:spacing w:before="0" w:beforeAutospacing="0" w:after="300" w:afterAutospacing="0"/>
              <w:jc w:val="center"/>
              <w:cnfStyle w:val="000000100000"/>
              <w:rPr>
                <w:rFonts w:asciiTheme="minorHAnsi" w:hAnsiTheme="minorHAnsi"/>
                <w:color w:val="3B3838" w:themeColor="background2" w:themeShade="40"/>
              </w:rPr>
            </w:pPr>
            <w:r w:rsidRPr="004A2085">
              <w:rPr>
                <w:rFonts w:asciiTheme="minorHAnsi" w:hAnsiTheme="minorHAnsi"/>
                <w:color w:val="3B3838" w:themeColor="background2" w:themeShade="40"/>
              </w:rPr>
              <w:t>1.070</w:t>
            </w:r>
          </w:p>
        </w:tc>
        <w:tc>
          <w:tcPr>
            <w:tcW w:w="2228" w:type="dxa"/>
            <w:gridSpan w:val="2"/>
            <w:vAlign w:val="center"/>
          </w:tcPr>
          <w:p w:rsidR="00AA18B1" w:rsidRPr="004A2085" w:rsidRDefault="00AA18B1" w:rsidP="00185FB2">
            <w:pPr>
              <w:pStyle w:val="Web"/>
              <w:spacing w:before="0" w:beforeAutospacing="0" w:after="300" w:afterAutospacing="0"/>
              <w:jc w:val="center"/>
              <w:cnfStyle w:val="000000100000"/>
              <w:rPr>
                <w:rFonts w:asciiTheme="minorHAnsi" w:hAnsiTheme="minorHAnsi"/>
                <w:color w:val="3B3838" w:themeColor="background2" w:themeShade="40"/>
              </w:rPr>
            </w:pPr>
            <w:r w:rsidRPr="004A2085">
              <w:rPr>
                <w:rFonts w:asciiTheme="minorHAnsi" w:hAnsiTheme="minorHAnsi"/>
                <w:color w:val="3B3838" w:themeColor="background2" w:themeShade="40"/>
              </w:rPr>
              <w:t>1.683</w:t>
            </w:r>
          </w:p>
        </w:tc>
      </w:tr>
      <w:tr w:rsidR="00AA18B1" w:rsidTr="00185FB2">
        <w:trPr>
          <w:gridAfter w:val="1"/>
          <w:wAfter w:w="7" w:type="dxa"/>
          <w:jc w:val="center"/>
        </w:trPr>
        <w:tc>
          <w:tcPr>
            <w:cnfStyle w:val="001000000000"/>
            <w:tcW w:w="3114" w:type="dxa"/>
            <w:gridSpan w:val="2"/>
            <w:vAlign w:val="center"/>
          </w:tcPr>
          <w:p w:rsidR="00AA18B1" w:rsidRPr="004A2085" w:rsidRDefault="00AA18B1" w:rsidP="00185FB2">
            <w:pPr>
              <w:pStyle w:val="Web"/>
              <w:spacing w:before="0" w:beforeAutospacing="0" w:after="300" w:afterAutospacing="0"/>
              <w:jc w:val="center"/>
              <w:rPr>
                <w:rFonts w:asciiTheme="minorHAnsi" w:hAnsiTheme="minorHAnsi"/>
                <w:color w:val="3B3838" w:themeColor="background2" w:themeShade="40"/>
              </w:rPr>
            </w:pPr>
            <w:r w:rsidRPr="004A2085">
              <w:rPr>
                <w:rFonts w:asciiTheme="minorHAnsi" w:hAnsiTheme="minorHAnsi"/>
                <w:color w:val="3B3838" w:themeColor="background2" w:themeShade="40"/>
              </w:rPr>
              <w:t>2019</w:t>
            </w:r>
          </w:p>
        </w:tc>
        <w:tc>
          <w:tcPr>
            <w:tcW w:w="3091" w:type="dxa"/>
            <w:vAlign w:val="center"/>
          </w:tcPr>
          <w:p w:rsidR="00AA18B1" w:rsidRPr="004A2085" w:rsidRDefault="00AA18B1" w:rsidP="00185FB2">
            <w:pPr>
              <w:pStyle w:val="Web"/>
              <w:spacing w:before="0" w:beforeAutospacing="0" w:after="300" w:afterAutospacing="0"/>
              <w:jc w:val="center"/>
              <w:cnfStyle w:val="000000000000"/>
              <w:rPr>
                <w:rFonts w:asciiTheme="minorHAnsi" w:hAnsiTheme="minorHAnsi"/>
                <w:color w:val="3B3838" w:themeColor="background2" w:themeShade="40"/>
              </w:rPr>
            </w:pPr>
            <w:r w:rsidRPr="004A2085">
              <w:rPr>
                <w:rFonts w:asciiTheme="minorHAnsi" w:hAnsiTheme="minorHAnsi"/>
                <w:color w:val="3B3838" w:themeColor="background2" w:themeShade="40"/>
              </w:rPr>
              <w:t>619</w:t>
            </w:r>
          </w:p>
        </w:tc>
        <w:tc>
          <w:tcPr>
            <w:tcW w:w="2228" w:type="dxa"/>
            <w:gridSpan w:val="2"/>
            <w:vAlign w:val="center"/>
          </w:tcPr>
          <w:p w:rsidR="00AA18B1" w:rsidRPr="004A2085" w:rsidRDefault="00AA18B1" w:rsidP="00185FB2">
            <w:pPr>
              <w:pStyle w:val="Web"/>
              <w:spacing w:before="0" w:beforeAutospacing="0" w:after="300" w:afterAutospacing="0"/>
              <w:jc w:val="center"/>
              <w:cnfStyle w:val="000000000000"/>
              <w:rPr>
                <w:rFonts w:asciiTheme="minorHAnsi" w:hAnsiTheme="minorHAnsi"/>
                <w:color w:val="3B3838" w:themeColor="background2" w:themeShade="40"/>
              </w:rPr>
            </w:pPr>
            <w:r w:rsidRPr="004A2085">
              <w:rPr>
                <w:rFonts w:asciiTheme="minorHAnsi" w:hAnsiTheme="minorHAnsi"/>
                <w:color w:val="3B3838" w:themeColor="background2" w:themeShade="40"/>
              </w:rPr>
              <w:t>3.637</w:t>
            </w:r>
          </w:p>
        </w:tc>
      </w:tr>
      <w:tr w:rsidR="00AA18B1" w:rsidTr="00185FB2">
        <w:trPr>
          <w:gridAfter w:val="1"/>
          <w:cnfStyle w:val="000000100000"/>
          <w:wAfter w:w="7" w:type="dxa"/>
          <w:jc w:val="center"/>
        </w:trPr>
        <w:tc>
          <w:tcPr>
            <w:cnfStyle w:val="001000000000"/>
            <w:tcW w:w="3114" w:type="dxa"/>
            <w:gridSpan w:val="2"/>
            <w:vAlign w:val="center"/>
          </w:tcPr>
          <w:p w:rsidR="00AA18B1" w:rsidRPr="004A2085" w:rsidRDefault="00AA18B1" w:rsidP="00185FB2">
            <w:pPr>
              <w:pStyle w:val="Web"/>
              <w:spacing w:before="0" w:beforeAutospacing="0" w:after="300" w:afterAutospacing="0"/>
              <w:jc w:val="center"/>
              <w:rPr>
                <w:rFonts w:asciiTheme="minorHAnsi" w:hAnsiTheme="minorHAnsi"/>
                <w:color w:val="3B3838" w:themeColor="background2" w:themeShade="40"/>
              </w:rPr>
            </w:pPr>
            <w:r w:rsidRPr="004A2085">
              <w:rPr>
                <w:rFonts w:asciiTheme="minorHAnsi" w:hAnsiTheme="minorHAnsi"/>
                <w:color w:val="3B3838" w:themeColor="background2" w:themeShade="40"/>
              </w:rPr>
              <w:t>2020</w:t>
            </w:r>
          </w:p>
        </w:tc>
        <w:tc>
          <w:tcPr>
            <w:tcW w:w="3091" w:type="dxa"/>
            <w:vAlign w:val="center"/>
          </w:tcPr>
          <w:p w:rsidR="00AA18B1" w:rsidRPr="004A2085" w:rsidRDefault="00AA18B1" w:rsidP="00185FB2">
            <w:pPr>
              <w:pStyle w:val="Web"/>
              <w:spacing w:before="0" w:beforeAutospacing="0" w:after="300" w:afterAutospacing="0"/>
              <w:jc w:val="center"/>
              <w:cnfStyle w:val="000000100000"/>
              <w:rPr>
                <w:rFonts w:asciiTheme="minorHAnsi" w:hAnsiTheme="minorHAnsi"/>
                <w:color w:val="3B3838" w:themeColor="background2" w:themeShade="40"/>
              </w:rPr>
            </w:pPr>
            <w:r w:rsidRPr="004A2085">
              <w:rPr>
                <w:rFonts w:asciiTheme="minorHAnsi" w:hAnsiTheme="minorHAnsi"/>
                <w:color w:val="3B3838" w:themeColor="background2" w:themeShade="40"/>
              </w:rPr>
              <w:t>779</w:t>
            </w:r>
          </w:p>
        </w:tc>
        <w:tc>
          <w:tcPr>
            <w:tcW w:w="2228" w:type="dxa"/>
            <w:gridSpan w:val="2"/>
            <w:vAlign w:val="center"/>
          </w:tcPr>
          <w:p w:rsidR="00AA18B1" w:rsidRPr="004A2085" w:rsidRDefault="00AA18B1" w:rsidP="00185FB2">
            <w:pPr>
              <w:pStyle w:val="Web"/>
              <w:spacing w:before="0" w:beforeAutospacing="0" w:after="300" w:afterAutospacing="0"/>
              <w:jc w:val="center"/>
              <w:cnfStyle w:val="000000100000"/>
              <w:rPr>
                <w:rFonts w:asciiTheme="minorHAnsi" w:hAnsiTheme="minorHAnsi"/>
                <w:color w:val="3B3838" w:themeColor="background2" w:themeShade="40"/>
              </w:rPr>
            </w:pPr>
            <w:r w:rsidRPr="004A2085">
              <w:rPr>
                <w:rFonts w:asciiTheme="minorHAnsi" w:hAnsiTheme="minorHAnsi"/>
                <w:color w:val="3B3838" w:themeColor="background2" w:themeShade="40"/>
              </w:rPr>
              <w:t>3.569</w:t>
            </w:r>
          </w:p>
        </w:tc>
      </w:tr>
      <w:tr w:rsidR="00AA18B1" w:rsidTr="00185FB2">
        <w:trPr>
          <w:gridBefore w:val="1"/>
          <w:wBefore w:w="1431" w:type="dxa"/>
          <w:jc w:val="center"/>
        </w:trPr>
        <w:tc>
          <w:tcPr>
            <w:cnfStyle w:val="001000000000"/>
            <w:tcW w:w="1683" w:type="dxa"/>
            <w:vAlign w:val="center"/>
          </w:tcPr>
          <w:p w:rsidR="00AA18B1" w:rsidRPr="004A2085" w:rsidRDefault="00AA18B1" w:rsidP="00185FB2">
            <w:pPr>
              <w:pStyle w:val="Web"/>
              <w:spacing w:before="0" w:beforeAutospacing="0" w:after="300" w:afterAutospacing="0"/>
              <w:jc w:val="center"/>
              <w:rPr>
                <w:rFonts w:asciiTheme="minorHAnsi" w:hAnsiTheme="minorHAnsi"/>
                <w:color w:val="3B3838" w:themeColor="background2" w:themeShade="40"/>
              </w:rPr>
            </w:pPr>
            <w:r w:rsidRPr="004A2085">
              <w:rPr>
                <w:rFonts w:asciiTheme="minorHAnsi" w:hAnsiTheme="minorHAnsi"/>
                <w:color w:val="3B3838" w:themeColor="background2" w:themeShade="40"/>
              </w:rPr>
              <w:t>ΣΥΝΟΛΟ</w:t>
            </w:r>
          </w:p>
        </w:tc>
        <w:tc>
          <w:tcPr>
            <w:tcW w:w="3098" w:type="dxa"/>
            <w:gridSpan w:val="2"/>
            <w:vAlign w:val="center"/>
          </w:tcPr>
          <w:p w:rsidR="00AA18B1" w:rsidRPr="004A2085" w:rsidRDefault="00AA18B1" w:rsidP="00185FB2">
            <w:pPr>
              <w:pStyle w:val="Web"/>
              <w:spacing w:before="0" w:beforeAutospacing="0" w:after="300" w:afterAutospacing="0"/>
              <w:jc w:val="center"/>
              <w:cnfStyle w:val="000000000000"/>
              <w:rPr>
                <w:rFonts w:asciiTheme="minorHAnsi" w:hAnsiTheme="minorHAnsi"/>
                <w:b/>
                <w:bCs/>
                <w:color w:val="3B3838" w:themeColor="background2" w:themeShade="40"/>
              </w:rPr>
            </w:pPr>
            <w:r w:rsidRPr="004A2085">
              <w:rPr>
                <w:rFonts w:asciiTheme="minorHAnsi" w:hAnsiTheme="minorHAnsi"/>
                <w:b/>
                <w:bCs/>
                <w:color w:val="3B3838" w:themeColor="background2" w:themeShade="40"/>
              </w:rPr>
              <w:t>2.468</w:t>
            </w:r>
          </w:p>
        </w:tc>
        <w:tc>
          <w:tcPr>
            <w:tcW w:w="2228" w:type="dxa"/>
            <w:gridSpan w:val="2"/>
            <w:vAlign w:val="center"/>
          </w:tcPr>
          <w:p w:rsidR="00AA18B1" w:rsidRPr="004A2085" w:rsidRDefault="00AA18B1" w:rsidP="00185FB2">
            <w:pPr>
              <w:pStyle w:val="Web"/>
              <w:keepNext/>
              <w:spacing w:before="0" w:beforeAutospacing="0" w:after="300" w:afterAutospacing="0"/>
              <w:jc w:val="center"/>
              <w:cnfStyle w:val="000000000000"/>
              <w:rPr>
                <w:rFonts w:asciiTheme="minorHAnsi" w:hAnsiTheme="minorHAnsi"/>
                <w:b/>
                <w:bCs/>
                <w:color w:val="3B3838" w:themeColor="background2" w:themeShade="40"/>
              </w:rPr>
            </w:pPr>
            <w:r w:rsidRPr="004A2085">
              <w:rPr>
                <w:rFonts w:asciiTheme="minorHAnsi" w:hAnsiTheme="minorHAnsi"/>
                <w:b/>
                <w:bCs/>
                <w:color w:val="3B3838" w:themeColor="background2" w:themeShade="40"/>
              </w:rPr>
              <w:t>8.889</w:t>
            </w:r>
          </w:p>
        </w:tc>
      </w:tr>
    </w:tbl>
    <w:p w:rsidR="004A2085" w:rsidRDefault="004A2085" w:rsidP="00185FB2">
      <w:pPr>
        <w:pStyle w:val="ad"/>
        <w:rPr>
          <w:rFonts w:asciiTheme="minorHAnsi" w:hAnsiTheme="minorHAnsi"/>
          <w:i/>
          <w:iCs/>
          <w:noProof/>
          <w:color w:val="808080" w:themeColor="background1" w:themeShade="80"/>
          <w:lang w:val="en-US"/>
        </w:rPr>
      </w:pPr>
    </w:p>
    <w:p w:rsidR="00185FB2" w:rsidRPr="00790A94" w:rsidRDefault="00185FB2" w:rsidP="00790A94">
      <w:pPr>
        <w:pStyle w:val="ad"/>
        <w:rPr>
          <w:rFonts w:asciiTheme="minorHAnsi" w:hAnsiTheme="minorHAnsi"/>
          <w:i/>
          <w:iCs/>
          <w:noProof/>
          <w:color w:val="808080" w:themeColor="background1" w:themeShade="80"/>
        </w:rPr>
      </w:pPr>
      <w:r w:rsidRPr="004A2085">
        <w:rPr>
          <w:rFonts w:asciiTheme="minorHAnsi" w:hAnsiTheme="minorHAnsi"/>
          <w:i/>
          <w:iCs/>
          <w:noProof/>
          <w:color w:val="808080" w:themeColor="background1" w:themeShade="80"/>
        </w:rPr>
        <w:t xml:space="preserve">Πίνακας </w:t>
      </w:r>
      <w:r w:rsidR="00DA6A8C" w:rsidRPr="004A2085">
        <w:rPr>
          <w:rFonts w:asciiTheme="minorHAnsi" w:hAnsiTheme="minorHAnsi"/>
          <w:i/>
          <w:iCs/>
          <w:noProof/>
          <w:color w:val="808080" w:themeColor="background1" w:themeShade="80"/>
        </w:rPr>
        <w:fldChar w:fldCharType="begin"/>
      </w:r>
      <w:r w:rsidRPr="004A2085">
        <w:rPr>
          <w:rFonts w:asciiTheme="minorHAnsi" w:hAnsiTheme="minorHAnsi"/>
          <w:i/>
          <w:iCs/>
          <w:noProof/>
          <w:color w:val="808080" w:themeColor="background1" w:themeShade="80"/>
        </w:rPr>
        <w:instrText xml:space="preserve"> SEQ Πίνακας \* ARABIC </w:instrText>
      </w:r>
      <w:r w:rsidR="00DA6A8C" w:rsidRPr="004A2085">
        <w:rPr>
          <w:rFonts w:asciiTheme="minorHAnsi" w:hAnsiTheme="minorHAnsi"/>
          <w:i/>
          <w:iCs/>
          <w:noProof/>
          <w:color w:val="808080" w:themeColor="background1" w:themeShade="80"/>
        </w:rPr>
        <w:fldChar w:fldCharType="separate"/>
      </w:r>
      <w:r w:rsidR="00A75439">
        <w:rPr>
          <w:rFonts w:asciiTheme="minorHAnsi" w:hAnsiTheme="minorHAnsi"/>
          <w:i/>
          <w:iCs/>
          <w:noProof/>
          <w:color w:val="808080" w:themeColor="background1" w:themeShade="80"/>
        </w:rPr>
        <w:t>1</w:t>
      </w:r>
      <w:r w:rsidR="00DA6A8C" w:rsidRPr="004A2085">
        <w:rPr>
          <w:rFonts w:asciiTheme="minorHAnsi" w:hAnsiTheme="minorHAnsi"/>
          <w:i/>
          <w:iCs/>
          <w:noProof/>
          <w:color w:val="808080" w:themeColor="background1" w:themeShade="80"/>
        </w:rPr>
        <w:fldChar w:fldCharType="end"/>
      </w:r>
      <w:r w:rsidRPr="004A2085">
        <w:rPr>
          <w:rFonts w:asciiTheme="minorHAnsi" w:hAnsiTheme="minorHAnsi"/>
          <w:i/>
          <w:iCs/>
          <w:noProof/>
          <w:color w:val="808080" w:themeColor="background1" w:themeShade="80"/>
        </w:rPr>
        <w:t>: Καταγραφή ωφελουμένων και αιτημάτων για τα έτη 2018-2020</w:t>
      </w:r>
    </w:p>
    <w:p w:rsidR="000B0714" w:rsidRPr="0083475F" w:rsidRDefault="00185FB2" w:rsidP="004A2085">
      <w:pPr>
        <w:pStyle w:val="Web"/>
        <w:spacing w:before="0" w:beforeAutospacing="0" w:after="300" w:afterAutospacing="0" w:line="276" w:lineRule="auto"/>
        <w:ind w:firstLine="360"/>
        <w:jc w:val="both"/>
        <w:rPr>
          <w:rFonts w:asciiTheme="minorHAnsi" w:hAnsiTheme="minorHAnsi"/>
        </w:rPr>
      </w:pPr>
      <w:r w:rsidRPr="0083475F">
        <w:rPr>
          <w:rFonts w:asciiTheme="minorHAnsi" w:hAnsiTheme="minorHAnsi"/>
        </w:rPr>
        <w:t xml:space="preserve">Τα αιτήματα για το έτος 2020, </w:t>
      </w:r>
      <w:r w:rsidR="00FA4186" w:rsidRPr="0083475F">
        <w:rPr>
          <w:rFonts w:asciiTheme="minorHAnsi" w:hAnsiTheme="minorHAnsi"/>
        </w:rPr>
        <w:t>μεταξύ άλλων</w:t>
      </w:r>
      <w:r w:rsidRPr="0083475F">
        <w:rPr>
          <w:rFonts w:asciiTheme="minorHAnsi" w:hAnsiTheme="minorHAnsi"/>
        </w:rPr>
        <w:t>,</w:t>
      </w:r>
      <w:r w:rsidR="00821EB6" w:rsidRPr="0083475F">
        <w:rPr>
          <w:rFonts w:asciiTheme="minorHAnsi" w:hAnsiTheme="minorHAnsi"/>
        </w:rPr>
        <w:t xml:space="preserve"> αφορούσαν</w:t>
      </w:r>
      <w:r w:rsidR="00666ECD" w:rsidRPr="0083475F">
        <w:rPr>
          <w:rFonts w:asciiTheme="minorHAnsi" w:hAnsiTheme="minorHAnsi"/>
        </w:rPr>
        <w:t xml:space="preserve"> ενδεικτικά</w:t>
      </w:r>
      <w:r w:rsidR="00821EB6" w:rsidRPr="0083475F">
        <w:rPr>
          <w:rFonts w:asciiTheme="minorHAnsi" w:hAnsiTheme="minorHAnsi"/>
        </w:rPr>
        <w:t>:</w:t>
      </w:r>
    </w:p>
    <w:p w:rsidR="00416449" w:rsidRPr="0083475F" w:rsidRDefault="00416449"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Ενημέρωση για κρατικές παροχές, επιδόματα και ευνοϊκές ρυθμίσεις.</w:t>
      </w:r>
    </w:p>
    <w:p w:rsidR="00416449" w:rsidRPr="0083475F" w:rsidRDefault="00416449"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Παραπομπές σε υπηρεσίες και δομές, που δραστηριοποιούνται στο Δήμο, ανάλογα με τις ανάγκες που εντοπίστηκαν.</w:t>
      </w:r>
    </w:p>
    <w:p w:rsidR="00416449" w:rsidRPr="0083475F" w:rsidRDefault="00416449"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 xml:space="preserve">Αιτήσεις για το </w:t>
      </w:r>
      <w:r w:rsidR="00185FB2" w:rsidRPr="0083475F">
        <w:rPr>
          <w:rFonts w:asciiTheme="minorHAnsi" w:hAnsiTheme="minorHAnsi"/>
        </w:rPr>
        <w:t>Ελάχιστο Εγγυημένο Εισόδημα</w:t>
      </w:r>
      <w:r w:rsidRPr="0083475F">
        <w:rPr>
          <w:rFonts w:asciiTheme="minorHAnsi" w:hAnsiTheme="minorHAnsi"/>
        </w:rPr>
        <w:t xml:space="preserve"> (υποβολή νέων</w:t>
      </w:r>
      <w:r w:rsidR="004A2085" w:rsidRPr="004A2085">
        <w:rPr>
          <w:rFonts w:asciiTheme="minorHAnsi" w:hAnsiTheme="minorHAnsi"/>
        </w:rPr>
        <w:t xml:space="preserve"> </w:t>
      </w:r>
      <w:r w:rsidRPr="0083475F">
        <w:rPr>
          <w:rFonts w:asciiTheme="minorHAnsi" w:hAnsiTheme="minorHAnsi"/>
        </w:rPr>
        <w:t>αιτήσεων, πληροφορίες).</w:t>
      </w:r>
    </w:p>
    <w:p w:rsidR="00416449" w:rsidRPr="0083475F" w:rsidRDefault="00416449"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Αιτήσεις για το Επίδομα Στέγασης.</w:t>
      </w:r>
    </w:p>
    <w:p w:rsidR="00416449" w:rsidRPr="0083475F" w:rsidRDefault="004A2085" w:rsidP="00416449">
      <w:pPr>
        <w:pStyle w:val="Web"/>
        <w:numPr>
          <w:ilvl w:val="0"/>
          <w:numId w:val="4"/>
        </w:numPr>
        <w:spacing w:before="0" w:beforeAutospacing="0" w:after="300" w:afterAutospacing="0" w:line="276" w:lineRule="auto"/>
        <w:jc w:val="both"/>
        <w:rPr>
          <w:rFonts w:asciiTheme="minorHAnsi" w:hAnsiTheme="minorHAnsi"/>
        </w:rPr>
      </w:pPr>
      <w:r>
        <w:rPr>
          <w:rFonts w:asciiTheme="minorHAnsi" w:hAnsiTheme="minorHAnsi"/>
        </w:rPr>
        <w:t>Αιτήσεις για προνοϊ</w:t>
      </w:r>
      <w:r w:rsidR="00416449" w:rsidRPr="0083475F">
        <w:rPr>
          <w:rFonts w:asciiTheme="minorHAnsi" w:hAnsiTheme="minorHAnsi"/>
        </w:rPr>
        <w:t>ακά αναπηρικά και διατροφικά επιδόματα</w:t>
      </w:r>
      <w:r w:rsidR="00F71519" w:rsidRPr="0083475F">
        <w:rPr>
          <w:rFonts w:asciiTheme="minorHAnsi" w:hAnsiTheme="minorHAnsi"/>
        </w:rPr>
        <w:t xml:space="preserve"> (νέες αιτήσεις, συνέχιση, κληρονομικά κ.α.</w:t>
      </w:r>
      <w:r w:rsidR="00E07AE2" w:rsidRPr="0083475F">
        <w:rPr>
          <w:rFonts w:asciiTheme="minorHAnsi" w:hAnsiTheme="minorHAnsi"/>
        </w:rPr>
        <w:t>)</w:t>
      </w:r>
      <w:r w:rsidR="00416449" w:rsidRPr="0083475F">
        <w:rPr>
          <w:rFonts w:asciiTheme="minorHAnsi" w:hAnsiTheme="minorHAnsi"/>
        </w:rPr>
        <w:t>.</w:t>
      </w:r>
    </w:p>
    <w:p w:rsidR="00185FB2" w:rsidRPr="0083475F" w:rsidRDefault="00185FB2"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Αιτήσεις για το Επίδομα Γέννησης.</w:t>
      </w:r>
    </w:p>
    <w:p w:rsidR="00416449" w:rsidRPr="0083475F" w:rsidRDefault="00416449"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Αιτήσεις για το Επίδομα Κοινωνικής Αλληλεγγύης Ανασφάλιστων Υπερηλίκων.</w:t>
      </w:r>
    </w:p>
    <w:p w:rsidR="00E07AE2" w:rsidRPr="0083475F" w:rsidRDefault="00E07AE2"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Αιτήσεις για Έξοδα Κηδείας Ανασφάλιστων Υπερηλίκων.</w:t>
      </w:r>
    </w:p>
    <w:p w:rsidR="00416449" w:rsidRPr="0083475F" w:rsidRDefault="00185FB2" w:rsidP="00416449">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lastRenderedPageBreak/>
        <w:t>Α</w:t>
      </w:r>
      <w:r w:rsidR="00416449" w:rsidRPr="0083475F">
        <w:rPr>
          <w:rFonts w:asciiTheme="minorHAnsi" w:hAnsiTheme="minorHAnsi"/>
        </w:rPr>
        <w:t>ιτήσε</w:t>
      </w:r>
      <w:r w:rsidRPr="0083475F">
        <w:rPr>
          <w:rFonts w:asciiTheme="minorHAnsi" w:hAnsiTheme="minorHAnsi"/>
        </w:rPr>
        <w:t>ις</w:t>
      </w:r>
      <w:r w:rsidR="00416449" w:rsidRPr="0083475F">
        <w:rPr>
          <w:rFonts w:asciiTheme="minorHAnsi" w:hAnsiTheme="minorHAnsi"/>
        </w:rPr>
        <w:t xml:space="preserve"> για το ειδικό βοήθημα επανασύνδεσης ρεύματος και διαβίβασή τους στην αρμόδια επιτροπή</w:t>
      </w:r>
      <w:r w:rsidR="00E07AE2" w:rsidRPr="0083475F">
        <w:rPr>
          <w:rFonts w:asciiTheme="minorHAnsi" w:hAnsiTheme="minorHAnsi"/>
        </w:rPr>
        <w:t>.</w:t>
      </w:r>
    </w:p>
    <w:p w:rsidR="00E07AE2" w:rsidRPr="0083475F" w:rsidRDefault="00E07AE2" w:rsidP="00E07AE2">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Ενημέρωση για διαδικασία έκδοσης κάρτας ανεργίας και παραπομπή πολιτών στον ΟΑΕΔ, προκειμένου να εγγραφούν στο μητρώο ανέργων.</w:t>
      </w:r>
    </w:p>
    <w:p w:rsidR="00E07AE2" w:rsidRPr="0083475F" w:rsidRDefault="00E07AE2" w:rsidP="00E07AE2">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Εργασιακή συμβουλευτική, σύνταξη βιογραφικών σημειωμάτων, αναζήτηση αγγελιών ανεύρεσης εργασίας, αναζήτηση προκηρύξεων και βοήθεια στη συμπλήρωση αιτήσεων και στη συγκέντρωση δικαιολογητικών, ενημέρωση για προγράμματα επαγγελματικής κατάρτισης.</w:t>
      </w:r>
    </w:p>
    <w:p w:rsidR="00E07AE2" w:rsidRPr="0083475F" w:rsidRDefault="00E07AE2" w:rsidP="00E07AE2">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Ατομικές συνεδρίες. Ψυχοκοινωνική και συμβουλευτική υποστήριξη.</w:t>
      </w:r>
    </w:p>
    <w:p w:rsidR="00B34368" w:rsidRPr="0083475F" w:rsidRDefault="00E07AE2" w:rsidP="00B34368">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Πραγματοποίηση κοινωνικών ερευνών.</w:t>
      </w:r>
    </w:p>
    <w:p w:rsidR="00544E01" w:rsidRPr="00790A94" w:rsidRDefault="00B34368" w:rsidP="00544E01">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Αναζήτηση τρόπων προμήθειας φαρμακευτικών και παραϊατρικών προϊόντων, κατόπιν σχετικών αιτημάτων.</w:t>
      </w:r>
    </w:p>
    <w:p w:rsidR="00544E01" w:rsidRPr="004A2085" w:rsidRDefault="0032332E" w:rsidP="001D4DE3">
      <w:pPr>
        <w:pStyle w:val="Web"/>
        <w:keepNext/>
        <w:spacing w:before="0" w:beforeAutospacing="0" w:after="300" w:afterAutospacing="0" w:line="276" w:lineRule="auto"/>
        <w:jc w:val="center"/>
        <w:rPr>
          <w:rFonts w:asciiTheme="minorHAnsi" w:hAnsiTheme="minorHAnsi"/>
        </w:rPr>
      </w:pPr>
      <w:r w:rsidRPr="004A2085">
        <w:rPr>
          <w:rFonts w:asciiTheme="minorHAnsi" w:hAnsiTheme="minorHAnsi"/>
          <w:noProof/>
          <w:shd w:val="clear" w:color="auto" w:fill="44546A" w:themeFill="text2"/>
        </w:rPr>
        <w:lastRenderedPageBreak/>
        <w:drawing>
          <wp:inline distT="0" distB="0" distL="0" distR="0">
            <wp:extent cx="6181725" cy="4876800"/>
            <wp:effectExtent l="0" t="0" r="9525" b="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4EF2" w:rsidRPr="004A2085" w:rsidRDefault="00544E01" w:rsidP="00544E01">
      <w:pPr>
        <w:pStyle w:val="ad"/>
        <w:jc w:val="both"/>
        <w:rPr>
          <w:rFonts w:asciiTheme="minorHAnsi" w:hAnsiTheme="minorHAnsi"/>
          <w:i/>
          <w:iCs/>
          <w:noProof/>
          <w:color w:val="808080" w:themeColor="background1" w:themeShade="80"/>
        </w:rPr>
      </w:pPr>
      <w:r w:rsidRPr="004A2085">
        <w:rPr>
          <w:rFonts w:asciiTheme="minorHAnsi" w:hAnsiTheme="minorHAnsi"/>
          <w:i/>
          <w:iCs/>
          <w:color w:val="808080" w:themeColor="background1" w:themeShade="80"/>
        </w:rPr>
        <w:t xml:space="preserve">Γράφημα </w:t>
      </w:r>
      <w:r w:rsidR="00DA6A8C" w:rsidRPr="004A2085">
        <w:rPr>
          <w:rFonts w:asciiTheme="minorHAnsi" w:hAnsiTheme="minorHAnsi"/>
          <w:i/>
          <w:iCs/>
          <w:color w:val="808080" w:themeColor="background1" w:themeShade="80"/>
        </w:rPr>
        <w:fldChar w:fldCharType="begin"/>
      </w:r>
      <w:r w:rsidRPr="004A2085">
        <w:rPr>
          <w:rFonts w:asciiTheme="minorHAnsi" w:hAnsiTheme="minorHAnsi"/>
          <w:i/>
          <w:iCs/>
          <w:color w:val="808080" w:themeColor="background1" w:themeShade="80"/>
        </w:rPr>
        <w:instrText xml:space="preserve"> SEQ Γράφημα \* ARABIC </w:instrText>
      </w:r>
      <w:r w:rsidR="00DA6A8C" w:rsidRPr="004A2085">
        <w:rPr>
          <w:rFonts w:asciiTheme="minorHAnsi" w:hAnsiTheme="minorHAnsi"/>
          <w:i/>
          <w:iCs/>
          <w:color w:val="808080" w:themeColor="background1" w:themeShade="80"/>
        </w:rPr>
        <w:fldChar w:fldCharType="separate"/>
      </w:r>
      <w:r w:rsidR="00A75439">
        <w:rPr>
          <w:rFonts w:asciiTheme="minorHAnsi" w:hAnsiTheme="minorHAnsi"/>
          <w:i/>
          <w:iCs/>
          <w:noProof/>
          <w:color w:val="808080" w:themeColor="background1" w:themeShade="80"/>
        </w:rPr>
        <w:t>1</w:t>
      </w:r>
      <w:r w:rsidR="00DA6A8C" w:rsidRPr="004A2085">
        <w:rPr>
          <w:rFonts w:asciiTheme="minorHAnsi" w:hAnsiTheme="minorHAnsi"/>
          <w:i/>
          <w:iCs/>
          <w:color w:val="808080" w:themeColor="background1" w:themeShade="80"/>
        </w:rPr>
        <w:fldChar w:fldCharType="end"/>
      </w:r>
      <w:r w:rsidRPr="004A2085">
        <w:rPr>
          <w:rFonts w:asciiTheme="minorHAnsi" w:hAnsiTheme="minorHAnsi"/>
          <w:i/>
          <w:iCs/>
          <w:color w:val="808080" w:themeColor="background1" w:themeShade="80"/>
        </w:rPr>
        <w:t xml:space="preserve">: </w:t>
      </w:r>
      <w:r w:rsidRPr="004A2085">
        <w:rPr>
          <w:rFonts w:asciiTheme="minorHAnsi" w:hAnsiTheme="minorHAnsi"/>
          <w:i/>
          <w:iCs/>
          <w:noProof/>
          <w:color w:val="808080" w:themeColor="background1" w:themeShade="80"/>
        </w:rPr>
        <w:t>Προσέλευση πολιτών ανά μήνα.</w:t>
      </w:r>
    </w:p>
    <w:p w:rsidR="00504093" w:rsidRPr="00790A94" w:rsidRDefault="007A3E1B" w:rsidP="00790A94">
      <w:pPr>
        <w:rPr>
          <w:rFonts w:asciiTheme="minorHAnsi" w:hAnsiTheme="minorHAnsi"/>
          <w:b/>
          <w:bCs/>
          <w:i/>
          <w:iCs/>
          <w:color w:val="3B3838" w:themeColor="background2" w:themeShade="40"/>
          <w:sz w:val="20"/>
          <w:szCs w:val="20"/>
        </w:rPr>
      </w:pPr>
      <w:r w:rsidRPr="00504093">
        <w:rPr>
          <w:rFonts w:asciiTheme="minorHAnsi" w:hAnsiTheme="minorHAnsi"/>
          <w:b/>
          <w:bCs/>
          <w:i/>
          <w:iCs/>
          <w:color w:val="3B3838" w:themeColor="background2" w:themeShade="40"/>
          <w:sz w:val="20"/>
          <w:szCs w:val="20"/>
        </w:rPr>
        <w:t xml:space="preserve">*Τον Απρίλιο 2020, το Κέντρο Κοινότητας εξυπηρέτησε πολίτες κυρίως τηλεπικοινωνιακά. </w:t>
      </w:r>
    </w:p>
    <w:p w:rsidR="00544E01" w:rsidRPr="0083475F" w:rsidRDefault="007A3E1B" w:rsidP="00504093">
      <w:pPr>
        <w:pStyle w:val="Web"/>
        <w:spacing w:before="0" w:beforeAutospacing="0" w:after="300" w:afterAutospacing="0" w:line="276" w:lineRule="auto"/>
        <w:ind w:firstLine="720"/>
        <w:jc w:val="both"/>
        <w:rPr>
          <w:rFonts w:asciiTheme="minorHAnsi" w:hAnsiTheme="minorHAnsi"/>
        </w:rPr>
      </w:pPr>
      <w:r w:rsidRPr="0083475F">
        <w:rPr>
          <w:rFonts w:asciiTheme="minorHAnsi" w:hAnsiTheme="minorHAnsi"/>
        </w:rPr>
        <w:t xml:space="preserve">Η δια ζώσης εξυπηρέτηση των πολιτών, κατά τους μήνες της πανδημίας, πραγματοποιήθηκεκατόπιν προγραμματισμένων ραντεβού και τηρώντας όλα τα μέτρα προστασίας. </w:t>
      </w:r>
    </w:p>
    <w:p w:rsidR="009E49CD" w:rsidRPr="0083475F" w:rsidRDefault="009E49CD" w:rsidP="00504093">
      <w:pPr>
        <w:pStyle w:val="Web"/>
        <w:spacing w:before="0" w:beforeAutospacing="0" w:after="300" w:afterAutospacing="0" w:line="276" w:lineRule="auto"/>
        <w:ind w:firstLine="360"/>
        <w:jc w:val="both"/>
        <w:rPr>
          <w:rFonts w:asciiTheme="minorHAnsi" w:hAnsiTheme="minorHAnsi"/>
        </w:rPr>
      </w:pPr>
      <w:r w:rsidRPr="0083475F">
        <w:rPr>
          <w:rFonts w:asciiTheme="minorHAnsi" w:hAnsiTheme="minorHAnsi"/>
        </w:rPr>
        <w:t>Επιπλέον, το Κέντρο Κοινότητας</w:t>
      </w:r>
      <w:r w:rsidR="00F02656" w:rsidRPr="0083475F">
        <w:rPr>
          <w:rFonts w:asciiTheme="minorHAnsi" w:hAnsiTheme="minorHAnsi"/>
        </w:rPr>
        <w:t>, κατά τη διάρκεια της λειτουργίας του το 2020</w:t>
      </w:r>
      <w:r w:rsidRPr="0083475F">
        <w:rPr>
          <w:rFonts w:asciiTheme="minorHAnsi" w:hAnsiTheme="minorHAnsi"/>
        </w:rPr>
        <w:t>:</w:t>
      </w:r>
    </w:p>
    <w:p w:rsidR="009E49CD" w:rsidRPr="0083475F" w:rsidRDefault="009E49CD" w:rsidP="00FA4186">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Πραγματοποίησε</w:t>
      </w:r>
      <w:r w:rsidR="005910A7" w:rsidRPr="0083475F">
        <w:rPr>
          <w:rFonts w:asciiTheme="minorHAnsi" w:hAnsiTheme="minorHAnsi"/>
        </w:rPr>
        <w:t xml:space="preserve"> 249</w:t>
      </w:r>
      <w:r w:rsidR="00504093">
        <w:rPr>
          <w:rFonts w:asciiTheme="minorHAnsi" w:hAnsiTheme="minorHAnsi"/>
        </w:rPr>
        <w:t xml:space="preserve"> </w:t>
      </w:r>
      <w:r w:rsidR="00F02656" w:rsidRPr="0083475F">
        <w:rPr>
          <w:rFonts w:asciiTheme="minorHAnsi" w:hAnsiTheme="minorHAnsi"/>
        </w:rPr>
        <w:t>δικτυώσεις, δια ζώσης ή τηλεφωνικέςμε</w:t>
      </w:r>
      <w:r w:rsidRPr="0083475F">
        <w:rPr>
          <w:rFonts w:asciiTheme="minorHAnsi" w:hAnsiTheme="minorHAnsi"/>
        </w:rPr>
        <w:t xml:space="preserve"> φορείς και υπηρεσίες με στόχο τη γνωριμία</w:t>
      </w:r>
      <w:r w:rsidR="006154F9" w:rsidRPr="0083475F">
        <w:rPr>
          <w:rFonts w:asciiTheme="minorHAnsi" w:hAnsiTheme="minorHAnsi"/>
        </w:rPr>
        <w:t xml:space="preserve">, </w:t>
      </w:r>
      <w:r w:rsidRPr="0083475F">
        <w:rPr>
          <w:rFonts w:asciiTheme="minorHAnsi" w:hAnsiTheme="minorHAnsi"/>
        </w:rPr>
        <w:t>την ενημέρωση για τις παρεχόμενες υπηρεσίες της δομής</w:t>
      </w:r>
      <w:r w:rsidR="006154F9" w:rsidRPr="0083475F">
        <w:rPr>
          <w:rFonts w:asciiTheme="minorHAnsi" w:hAnsiTheme="minorHAnsi"/>
        </w:rPr>
        <w:t>, καθώς και τη συνεργασία για την ανάπτυξη κοινού πλάνου παρέμβασης για κοινά περιστατικά</w:t>
      </w:r>
      <w:r w:rsidRPr="0083475F">
        <w:rPr>
          <w:rFonts w:asciiTheme="minorHAnsi" w:hAnsiTheme="minorHAnsi"/>
        </w:rPr>
        <w:t xml:space="preserve">. </w:t>
      </w:r>
    </w:p>
    <w:p w:rsidR="009E49CD" w:rsidRPr="0083475F" w:rsidRDefault="00FA4186" w:rsidP="009E49CD">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lastRenderedPageBreak/>
        <w:t>Προέβη σε δ</w:t>
      </w:r>
      <w:r w:rsidR="009E49CD" w:rsidRPr="0083475F">
        <w:rPr>
          <w:rFonts w:asciiTheme="minorHAnsi" w:hAnsiTheme="minorHAnsi"/>
        </w:rPr>
        <w:t xml:space="preserve">ικτύωση και επικοινωνία με Κέντρα Κοινότητας άλλων περιοχών </w:t>
      </w:r>
      <w:r w:rsidRPr="0083475F">
        <w:rPr>
          <w:rFonts w:asciiTheme="minorHAnsi" w:hAnsiTheme="minorHAnsi"/>
        </w:rPr>
        <w:t>της</w:t>
      </w:r>
      <w:r w:rsidR="009E49CD" w:rsidRPr="0083475F">
        <w:rPr>
          <w:rFonts w:asciiTheme="minorHAnsi" w:hAnsiTheme="minorHAnsi"/>
        </w:rPr>
        <w:t xml:space="preserve"> χώρας.</w:t>
      </w:r>
    </w:p>
    <w:p w:rsidR="009E49CD" w:rsidRPr="0083475F" w:rsidRDefault="009E49CD"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 xml:space="preserve">Εξέδωσε </w:t>
      </w:r>
      <w:r w:rsidR="005910A7" w:rsidRPr="0083475F">
        <w:rPr>
          <w:rFonts w:asciiTheme="minorHAnsi" w:hAnsiTheme="minorHAnsi"/>
        </w:rPr>
        <w:t>29</w:t>
      </w:r>
      <w:r w:rsidRPr="0083475F">
        <w:rPr>
          <w:rFonts w:asciiTheme="minorHAnsi" w:hAnsiTheme="minorHAnsi"/>
        </w:rPr>
        <w:t xml:space="preserve"> δελτία τύπου και ανακοινώσεις στα τοπικά ΜΜΕ.</w:t>
      </w:r>
    </w:p>
    <w:p w:rsidR="009E49CD" w:rsidRPr="0083475F" w:rsidRDefault="009E49CD"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 xml:space="preserve">Ενημέρωνε καθημερινά με ανακοινώσεις την σελίδα του Κέντρου Κοινότητας </w:t>
      </w:r>
      <w:r w:rsidR="00323541" w:rsidRPr="0083475F">
        <w:rPr>
          <w:rFonts w:asciiTheme="minorHAnsi" w:hAnsiTheme="minorHAnsi"/>
        </w:rPr>
        <w:t>σε</w:t>
      </w:r>
      <w:r w:rsidRPr="0083475F">
        <w:rPr>
          <w:rFonts w:asciiTheme="minorHAnsi" w:hAnsiTheme="minorHAnsi"/>
        </w:rPr>
        <w:t xml:space="preserve"> κοινωνικό ιστότοπο</w:t>
      </w:r>
      <w:r w:rsidR="00323541" w:rsidRPr="0083475F">
        <w:rPr>
          <w:rFonts w:asciiTheme="minorHAnsi" w:hAnsiTheme="minorHAnsi"/>
        </w:rPr>
        <w:t>.</w:t>
      </w:r>
    </w:p>
    <w:p w:rsidR="009E49CD" w:rsidRPr="0083475F" w:rsidRDefault="009E49CD"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 xml:space="preserve">Διένειμε </w:t>
      </w:r>
      <w:r w:rsidR="007A15EC" w:rsidRPr="0083475F">
        <w:rPr>
          <w:rFonts w:asciiTheme="minorHAnsi" w:hAnsiTheme="minorHAnsi"/>
        </w:rPr>
        <w:t xml:space="preserve">κάρτες, </w:t>
      </w:r>
      <w:r w:rsidRPr="0083475F">
        <w:rPr>
          <w:rFonts w:asciiTheme="minorHAnsi" w:hAnsiTheme="minorHAnsi"/>
        </w:rPr>
        <w:t xml:space="preserve">αφίσες και φυλλάδια </w:t>
      </w:r>
      <w:r w:rsidR="00FA4186" w:rsidRPr="0083475F">
        <w:rPr>
          <w:rFonts w:asciiTheme="minorHAnsi" w:hAnsiTheme="minorHAnsi"/>
        </w:rPr>
        <w:t>της</w:t>
      </w:r>
      <w:r w:rsidRPr="0083475F">
        <w:rPr>
          <w:rFonts w:asciiTheme="minorHAnsi" w:hAnsiTheme="minorHAnsi"/>
        </w:rPr>
        <w:t xml:space="preserve"> δομής σε υπηρεσίες και φορείς σε όλο το νησί.</w:t>
      </w:r>
    </w:p>
    <w:p w:rsidR="009E49CD" w:rsidRPr="0083475F" w:rsidRDefault="009E49CD"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Διένειμε ενδύματα και υποδήματα σε οικονομικά αδύναμες οικογένειες (προσφορές πολιτών).</w:t>
      </w:r>
    </w:p>
    <w:p w:rsidR="006D1739" w:rsidRPr="0083475F" w:rsidRDefault="006D1739"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Ανέπτυξε συνεργασίες με φορείς και υπηρεσίες για την πολύπλευρη στήριξη πολιτών και οικογενειών.</w:t>
      </w:r>
    </w:p>
    <w:p w:rsidR="008626A3" w:rsidRPr="0083475F" w:rsidRDefault="008626A3" w:rsidP="008626A3">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Παρείχε υποστήριξη στην κοινωνική υπηρεσία του Δήμου.</w:t>
      </w:r>
    </w:p>
    <w:p w:rsidR="00FA4186" w:rsidRPr="0083475F" w:rsidRDefault="00FA4186" w:rsidP="00FA4186">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Διαμεσολάβησε με νοσοκομεία και υπηρεσίες, κατόπιν αιτημάτων πολιτών.</w:t>
      </w:r>
    </w:p>
    <w:p w:rsidR="008626A3" w:rsidRPr="0083475F" w:rsidRDefault="008626A3" w:rsidP="008626A3">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Συνεργάστηκε με την Κοινωνική Υπηρεσία του Γ.Ν. Κεφαλληνίας για κοινά περιστατικά.</w:t>
      </w:r>
    </w:p>
    <w:p w:rsidR="008626A3" w:rsidRPr="0083475F" w:rsidRDefault="008626A3" w:rsidP="00B34368">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 xml:space="preserve">Διενήργησε κοινωνικές έρευνες, προκειμένου να διερευνηθούν οι συνθήκες διαβίωσης πολιτών και να αναζητηθούν τρόποι υποστήριξής τους. </w:t>
      </w:r>
    </w:p>
    <w:p w:rsidR="002A4CC2" w:rsidRPr="0083475F" w:rsidRDefault="002A4CC2" w:rsidP="00B34368">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Συνεργαζόταν καθημερινά με τους Δήμους Ληξουρίου και Σάμης για θέματα επιδομάτων</w:t>
      </w:r>
      <w:r w:rsidR="00504093">
        <w:rPr>
          <w:rFonts w:asciiTheme="minorHAnsi" w:hAnsiTheme="minorHAnsi"/>
        </w:rPr>
        <w:t xml:space="preserve"> – </w:t>
      </w:r>
      <w:r w:rsidRPr="0083475F">
        <w:rPr>
          <w:rFonts w:asciiTheme="minorHAnsi" w:hAnsiTheme="minorHAnsi"/>
        </w:rPr>
        <w:t>παροχών</w:t>
      </w:r>
      <w:r w:rsidR="00504093">
        <w:rPr>
          <w:rFonts w:asciiTheme="minorHAnsi" w:hAnsiTheme="minorHAnsi"/>
        </w:rPr>
        <w:t xml:space="preserve"> </w:t>
      </w:r>
      <w:r w:rsidRPr="0083475F">
        <w:rPr>
          <w:rFonts w:asciiTheme="minorHAnsi" w:hAnsiTheme="minorHAnsi"/>
        </w:rPr>
        <w:t>-</w:t>
      </w:r>
      <w:r w:rsidR="00504093">
        <w:rPr>
          <w:rFonts w:asciiTheme="minorHAnsi" w:hAnsiTheme="minorHAnsi"/>
        </w:rPr>
        <w:t xml:space="preserve"> </w:t>
      </w:r>
      <w:r w:rsidRPr="0083475F">
        <w:rPr>
          <w:rFonts w:asciiTheme="minorHAnsi" w:hAnsiTheme="minorHAnsi"/>
        </w:rPr>
        <w:t>υποστήριξης πολιτών.</w:t>
      </w:r>
    </w:p>
    <w:p w:rsidR="002A4CC2" w:rsidRPr="0083475F" w:rsidRDefault="002A4CC2" w:rsidP="00B34368">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Συμμετείχε σε διανομές τροφίμων του Δήμου Αργοστολίου σε οικονομικά αδύναμους πολίτες.</w:t>
      </w:r>
    </w:p>
    <w:p w:rsidR="00333374" w:rsidRPr="0083475F" w:rsidRDefault="00333374" w:rsidP="00B34368">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 xml:space="preserve">Όσον αφορά τα Κέντρα Δια Βίου Μάθησης, το Κέντρο Κοινότητας ορίστηκε υπεύθυνο για την ενημέρωση των πολιτών για τα προσφερόμενα προγράμματα, την παραλαβή αιτήσεων συμμετοχής και για την καταχώρησή τους στην ηλεκτρονική πλατφόρμα των ΚΔΒΜ. Επίσης, ήταν σε συνεχή επικοινωνία και συνεργασία με το Τμήμα </w:t>
      </w:r>
      <w:r w:rsidR="00980BE0" w:rsidRPr="0083475F">
        <w:rPr>
          <w:rFonts w:asciiTheme="minorHAnsi" w:hAnsiTheme="minorHAnsi"/>
        </w:rPr>
        <w:t xml:space="preserve">Τουριστικής Ανάπτυξης, </w:t>
      </w:r>
      <w:r w:rsidR="00980BE0" w:rsidRPr="0083475F">
        <w:rPr>
          <w:rFonts w:asciiTheme="minorHAnsi" w:hAnsiTheme="minorHAnsi"/>
        </w:rPr>
        <w:lastRenderedPageBreak/>
        <w:t>Πολιτισμού και Παιδείας, Πολιτισμού του Δήμου Αργοστολίου και το ΙΝΕΔΙΒΙΜ για την οργάνωση και τη διεξαγωγή των προγραμμάτων.</w:t>
      </w:r>
    </w:p>
    <w:p w:rsidR="00980BE0" w:rsidRPr="0083475F" w:rsidRDefault="00980BE0" w:rsidP="00980BE0">
      <w:pPr>
        <w:pStyle w:val="af0"/>
        <w:numPr>
          <w:ilvl w:val="0"/>
          <w:numId w:val="4"/>
        </w:numPr>
        <w:jc w:val="both"/>
        <w:rPr>
          <w:rFonts w:asciiTheme="minorHAnsi" w:eastAsia="Times New Roman" w:hAnsiTheme="minorHAnsi" w:cs="Times New Roman"/>
          <w:sz w:val="24"/>
          <w:szCs w:val="24"/>
          <w:lang w:eastAsia="el-GR"/>
        </w:rPr>
      </w:pPr>
      <w:r w:rsidRPr="0083475F">
        <w:rPr>
          <w:rFonts w:asciiTheme="minorHAnsi" w:eastAsia="Times New Roman" w:hAnsiTheme="minorHAnsi" w:cs="Times New Roman"/>
          <w:sz w:val="24"/>
          <w:szCs w:val="24"/>
          <w:lang w:eastAsia="el-GR"/>
        </w:rPr>
        <w:t>Παρείχε υποστήριξη στο Αυτοτελές Τμήμα Πρόνοιας και Κοινωνικής Προστασίας του Δήμου Αργοστολίου, σε συνέχεια φυσικής καταστροφής που έπληξε το νησί (ενημέρωση πολιτών για χορηγούμενες έκτακτες οικονομικές ενισχύσεις, παραλαβή αιτήσεων, έλεγχος δικαιολογητικών, αρχειοθέτηση αιτήσεων κ.α.).</w:t>
      </w:r>
    </w:p>
    <w:p w:rsidR="00F34968" w:rsidRPr="0083475F" w:rsidRDefault="00F34968" w:rsidP="00B34368">
      <w:pPr>
        <w:pStyle w:val="Web"/>
        <w:numPr>
          <w:ilvl w:val="0"/>
          <w:numId w:val="4"/>
        </w:numPr>
        <w:spacing w:before="0" w:beforeAutospacing="0" w:after="300" w:afterAutospacing="0" w:line="276" w:lineRule="auto"/>
        <w:jc w:val="both"/>
        <w:rPr>
          <w:rFonts w:asciiTheme="minorHAnsi" w:hAnsiTheme="minorHAnsi"/>
        </w:rPr>
      </w:pPr>
      <w:r w:rsidRPr="0083475F">
        <w:rPr>
          <w:rFonts w:asciiTheme="minorHAnsi" w:hAnsiTheme="minorHAnsi"/>
        </w:rPr>
        <w:t>Εκπόνησε σχέδιο δράσης για τον περιορισμό της μετάδοσης του κορωνοϊού. Στόχος του σχεδίου δράσης ήταν α) η ελαχιστοποίηση της μετάδοσης του κορωνοϊού σε εργαζόμενους, β) η αντιμετώπιση των ύποπτων ή και επιβεβαιωμένων περιστατικών COVID19 που δεν χρήζουν περαιτέρω νοσηλείας και γ) ο περιορισμός της διασποράς της νόσου στην κοινότητα.</w:t>
      </w:r>
    </w:p>
    <w:p w:rsidR="00F52F4B" w:rsidRPr="0083475F" w:rsidRDefault="00F34968" w:rsidP="00F52F4B">
      <w:pPr>
        <w:pStyle w:val="Web"/>
        <w:numPr>
          <w:ilvl w:val="0"/>
          <w:numId w:val="4"/>
        </w:numPr>
        <w:spacing w:before="0" w:beforeAutospacing="0" w:after="0" w:afterAutospacing="0" w:line="276" w:lineRule="auto"/>
        <w:jc w:val="both"/>
        <w:rPr>
          <w:rFonts w:asciiTheme="minorHAnsi" w:hAnsiTheme="minorHAnsi"/>
        </w:rPr>
      </w:pPr>
      <w:r w:rsidRPr="0083475F">
        <w:rPr>
          <w:rFonts w:asciiTheme="minorHAnsi" w:hAnsiTheme="minorHAnsi"/>
        </w:rPr>
        <w:t xml:space="preserve">Σε συνεργασία με το Αυτοτελές Τμήμα Πρόνοιας και Κοινωνικής Προστασίας και τα τρία Βοήθεια στο Σπίτι </w:t>
      </w:r>
      <w:r w:rsidR="00F52F4B" w:rsidRPr="0083475F">
        <w:rPr>
          <w:rFonts w:asciiTheme="minorHAnsi" w:hAnsiTheme="minorHAnsi"/>
        </w:rPr>
        <w:t>(Αργοστολίου, Λειβαθούς και Ελειού</w:t>
      </w:r>
      <w:r w:rsidR="00504093">
        <w:rPr>
          <w:rFonts w:asciiTheme="minorHAnsi" w:hAnsiTheme="minorHAnsi"/>
        </w:rPr>
        <w:t xml:space="preserve"> - </w:t>
      </w:r>
      <w:r w:rsidR="00F52F4B" w:rsidRPr="0083475F">
        <w:rPr>
          <w:rFonts w:asciiTheme="minorHAnsi" w:hAnsiTheme="minorHAnsi"/>
        </w:rPr>
        <w:t xml:space="preserve">Πρόννων), λειτούργησε τηλεφωνικό κέντρο, όπου καταγραφόντουσαν ανάγκες πολιτών (φαρμακευτική περίθαλψη&amp;είδη πρώτης ανάγκης), οι οποίοι αδυνατούσαν να μετακινηθούν εκτός της οικίας τους. </w:t>
      </w:r>
    </w:p>
    <w:p w:rsidR="00117626" w:rsidRPr="0083475F" w:rsidRDefault="00F52F4B" w:rsidP="00117626">
      <w:pPr>
        <w:pStyle w:val="Web"/>
        <w:spacing w:before="0" w:beforeAutospacing="0" w:after="240" w:afterAutospacing="0" w:line="276" w:lineRule="auto"/>
        <w:ind w:left="720"/>
        <w:jc w:val="both"/>
        <w:rPr>
          <w:rFonts w:asciiTheme="minorHAnsi" w:hAnsiTheme="minorHAnsi"/>
          <w:i/>
          <w:iCs/>
        </w:rPr>
      </w:pPr>
      <w:r w:rsidRPr="0083475F">
        <w:rPr>
          <w:rFonts w:asciiTheme="minorHAnsi" w:hAnsiTheme="minorHAnsi"/>
          <w:i/>
          <w:iCs/>
        </w:rPr>
        <w:t>Τα αιτήματα διεκπεραιωνόντουσαν από τα κατά τόπους Βοήθεια στο Σπίτι</w:t>
      </w:r>
      <w:r w:rsidR="00117626" w:rsidRPr="0083475F">
        <w:rPr>
          <w:rFonts w:asciiTheme="minorHAnsi" w:hAnsiTheme="minorHAnsi"/>
          <w:i/>
          <w:iCs/>
        </w:rPr>
        <w:t>.</w:t>
      </w:r>
    </w:p>
    <w:p w:rsidR="00117626" w:rsidRPr="0083475F" w:rsidRDefault="00117626" w:rsidP="00117626">
      <w:pPr>
        <w:pStyle w:val="Web"/>
        <w:numPr>
          <w:ilvl w:val="0"/>
          <w:numId w:val="4"/>
        </w:numPr>
        <w:spacing w:before="0" w:beforeAutospacing="0" w:after="240" w:afterAutospacing="0" w:line="276" w:lineRule="auto"/>
        <w:jc w:val="both"/>
        <w:rPr>
          <w:rFonts w:asciiTheme="minorHAnsi" w:hAnsiTheme="minorHAnsi"/>
          <w:i/>
          <w:iCs/>
        </w:rPr>
      </w:pPr>
      <w:r w:rsidRPr="0083475F">
        <w:rPr>
          <w:rFonts w:asciiTheme="minorHAnsi" w:hAnsiTheme="minorHAnsi"/>
        </w:rPr>
        <w:t>Συνέταξε σχέδιο δράσης για την προστασία των αστέγων και τον περιορισμό διάδοσης του κορωνοϊού (καταμέτρηση αστέγων, σχεδιασμός streetwork, εκτίμηση κόστους).</w:t>
      </w:r>
    </w:p>
    <w:p w:rsidR="00117626" w:rsidRPr="00790A94" w:rsidRDefault="00117626" w:rsidP="00790A94">
      <w:pPr>
        <w:pStyle w:val="af0"/>
        <w:numPr>
          <w:ilvl w:val="0"/>
          <w:numId w:val="4"/>
        </w:numPr>
        <w:rPr>
          <w:rFonts w:asciiTheme="minorHAnsi" w:eastAsia="Times New Roman" w:hAnsiTheme="minorHAnsi" w:cs="Times New Roman"/>
          <w:sz w:val="24"/>
          <w:szCs w:val="24"/>
          <w:lang w:eastAsia="el-GR"/>
        </w:rPr>
      </w:pPr>
      <w:r w:rsidRPr="0083475F">
        <w:rPr>
          <w:rFonts w:asciiTheme="minorHAnsi" w:hAnsiTheme="minorHAnsi"/>
          <w:sz w:val="24"/>
          <w:szCs w:val="24"/>
        </w:rPr>
        <w:t xml:space="preserve">Παρείχε ενημέρωση στους πολίτες για τα μέτρα </w:t>
      </w:r>
      <w:r w:rsidR="00333374" w:rsidRPr="0083475F">
        <w:rPr>
          <w:rFonts w:asciiTheme="minorHAnsi" w:hAnsiTheme="minorHAnsi"/>
          <w:sz w:val="24"/>
          <w:szCs w:val="24"/>
        </w:rPr>
        <w:t xml:space="preserve">– ελαφρύνσεις, </w:t>
      </w:r>
      <w:r w:rsidR="00333374" w:rsidRPr="0083475F">
        <w:rPr>
          <w:rFonts w:asciiTheme="minorHAnsi" w:eastAsia="Times New Roman" w:hAnsiTheme="minorHAnsi" w:cs="Times New Roman"/>
          <w:sz w:val="24"/>
          <w:szCs w:val="24"/>
          <w:lang w:eastAsia="el-GR"/>
        </w:rPr>
        <w:t>τα οποία εφαρμόστηκαν κατά την περίοδο της πανδημίας.</w:t>
      </w:r>
    </w:p>
    <w:p w:rsidR="00EF587E" w:rsidRPr="0083475F" w:rsidRDefault="00333374" w:rsidP="00504093">
      <w:pPr>
        <w:pStyle w:val="Web"/>
        <w:spacing w:before="0" w:beforeAutospacing="0" w:after="240" w:afterAutospacing="0" w:line="276" w:lineRule="auto"/>
        <w:ind w:left="360" w:firstLine="360"/>
        <w:jc w:val="both"/>
        <w:rPr>
          <w:rFonts w:asciiTheme="minorHAnsi" w:hAnsiTheme="minorHAnsi"/>
        </w:rPr>
      </w:pPr>
      <w:r w:rsidRPr="0083475F">
        <w:rPr>
          <w:rFonts w:asciiTheme="minorHAnsi" w:hAnsiTheme="minorHAnsi"/>
        </w:rPr>
        <w:t>Επιπλέον, οι εργαζόμενοι του Κέντρου Κοινότητας συμμετείχαν σε εξ αποστάσεως εκπαιδεύσεις</w:t>
      </w:r>
      <w:r w:rsidR="00980BE0" w:rsidRPr="0083475F">
        <w:rPr>
          <w:rFonts w:asciiTheme="minorHAnsi" w:hAnsiTheme="minorHAnsi"/>
        </w:rPr>
        <w:t xml:space="preserve"> με θέμα: «ΟΡΓΑΝΩΣΗ ΚΑΙ ΔΙΟΙΚΗΣΗ ΤΟΥ ΠΡΟΓΡΑΜΜΑΤΟΣ ΚΟΙΝΩΝΙΚΟ ΕΙΣΟΔΗΜΑ ΑΛΛΗΛΕΓΓΥΗΣ (ΚΕΑ)» και «ΒΑΣΙΚΕΣ ΑΡΧΕΣ ΟΡΓΑΝΩΣΗΣ ΚΑΙ ΛΕΙΤΟΥΡΓΙΑΣ ΤΟΥ ΕΘΝΙΚΟΥ ΜΗΧΑΝΙΣΜΟΥ ΚΑΙ ΠΑΡΑΚΟΛΟΥΘΗΣΗΣ ΤΩΝ ΠΟΛΙΤΙΚΩΝ ΚΟΙΝΩΝΙΚΗΣ ΕΝΤΑΞΗΣ ΚΑΙ ΚΟΙΝΩΝΙΚΗΣ ΣΥΝΟΧΗΣ : ΤΑ ΚΕΝΤΡΑ ΚΟΙΝΟΤΗΤΑΣ».</w:t>
      </w:r>
    </w:p>
    <w:p w:rsidR="004C2CCB" w:rsidRPr="00504093" w:rsidRDefault="009E49CD" w:rsidP="004C2CCB">
      <w:pPr>
        <w:pStyle w:val="Web"/>
        <w:spacing w:before="0" w:beforeAutospacing="0" w:after="300" w:afterAutospacing="0" w:line="276" w:lineRule="auto"/>
        <w:ind w:left="360"/>
        <w:jc w:val="both"/>
        <w:rPr>
          <w:rFonts w:asciiTheme="minorHAnsi" w:hAnsiTheme="minorHAnsi"/>
          <w:color w:val="000000" w:themeColor="text1"/>
          <w:u w:val="single"/>
        </w:rPr>
      </w:pPr>
      <w:r w:rsidRPr="00504093">
        <w:rPr>
          <w:rFonts w:asciiTheme="minorHAnsi" w:hAnsiTheme="minorHAnsi"/>
          <w:b/>
          <w:color w:val="000000" w:themeColor="text1"/>
          <w:u w:val="single"/>
        </w:rPr>
        <w:t>Το Παράρτημα Ρομά του Κέντρου Κοινότητας</w:t>
      </w:r>
      <w:r w:rsidR="004C2CCB" w:rsidRPr="00504093">
        <w:rPr>
          <w:rFonts w:asciiTheme="minorHAnsi" w:hAnsiTheme="minorHAnsi"/>
          <w:color w:val="000000" w:themeColor="text1"/>
          <w:u w:val="single"/>
        </w:rPr>
        <w:t>:</w:t>
      </w:r>
    </w:p>
    <w:p w:rsidR="009E49CD" w:rsidRPr="0083475F" w:rsidRDefault="00FA4186"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lastRenderedPageBreak/>
        <w:t>Πραγματοποίησε ε</w:t>
      </w:r>
      <w:r w:rsidR="009E49CD" w:rsidRPr="0083475F">
        <w:rPr>
          <w:rFonts w:asciiTheme="minorHAnsi" w:hAnsiTheme="minorHAnsi"/>
        </w:rPr>
        <w:t>πισκέψεις σε οικίες οικογενειών Ρομά σε όλο το νησί και</w:t>
      </w:r>
      <w:r w:rsidRPr="0083475F">
        <w:rPr>
          <w:rFonts w:asciiTheme="minorHAnsi" w:hAnsiTheme="minorHAnsi"/>
        </w:rPr>
        <w:t xml:space="preserve"> προχώρησε σε</w:t>
      </w:r>
      <w:r w:rsidR="009E49CD" w:rsidRPr="0083475F">
        <w:rPr>
          <w:rFonts w:asciiTheme="minorHAnsi" w:hAnsiTheme="minorHAnsi"/>
        </w:rPr>
        <w:t xml:space="preserve"> καταγραφήτου πληθυσμού.</w:t>
      </w:r>
    </w:p>
    <w:p w:rsidR="009E49CD" w:rsidRPr="0083475F" w:rsidRDefault="00FA4186"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Έκανε λήψη</w:t>
      </w:r>
      <w:r w:rsidR="009E49CD" w:rsidRPr="0083475F">
        <w:rPr>
          <w:rFonts w:asciiTheme="minorHAnsi" w:hAnsiTheme="minorHAnsi"/>
        </w:rPr>
        <w:t xml:space="preserve"> κοινωνικών ιστορικών</w:t>
      </w:r>
      <w:r w:rsidR="00520000" w:rsidRPr="0083475F">
        <w:rPr>
          <w:rFonts w:asciiTheme="minorHAnsi" w:hAnsiTheme="minorHAnsi"/>
        </w:rPr>
        <w:t>.</w:t>
      </w:r>
    </w:p>
    <w:p w:rsidR="009E49CD" w:rsidRPr="0083475F" w:rsidRDefault="009E49CD"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Κατ</w:t>
      </w:r>
      <w:r w:rsidR="00FA4186" w:rsidRPr="0083475F">
        <w:rPr>
          <w:rFonts w:asciiTheme="minorHAnsi" w:hAnsiTheme="minorHAnsi"/>
        </w:rPr>
        <w:t>έγραψε</w:t>
      </w:r>
      <w:r w:rsidRPr="0083475F">
        <w:rPr>
          <w:rFonts w:asciiTheme="minorHAnsi" w:hAnsiTheme="minorHAnsi"/>
        </w:rPr>
        <w:t xml:space="preserve"> περιπτώσε</w:t>
      </w:r>
      <w:r w:rsidR="00FA4186" w:rsidRPr="0083475F">
        <w:rPr>
          <w:rFonts w:asciiTheme="minorHAnsi" w:hAnsiTheme="minorHAnsi"/>
        </w:rPr>
        <w:t>ις</w:t>
      </w:r>
      <w:r w:rsidRPr="0083475F">
        <w:rPr>
          <w:rFonts w:asciiTheme="minorHAnsi" w:hAnsiTheme="minorHAnsi"/>
        </w:rPr>
        <w:t xml:space="preserve"> οικογενειών που συστεγάζονται στην ίδια κατοικία, ώστε να γίνει πρόταση «απεγκλωβισμού» νεαρών ζευγαριών.</w:t>
      </w:r>
    </w:p>
    <w:p w:rsidR="002F7E90" w:rsidRPr="0083475F" w:rsidRDefault="002F7E90" w:rsidP="002F7E90">
      <w:pPr>
        <w:pStyle w:val="af0"/>
        <w:numPr>
          <w:ilvl w:val="0"/>
          <w:numId w:val="4"/>
        </w:numPr>
        <w:jc w:val="both"/>
        <w:rPr>
          <w:rFonts w:asciiTheme="minorHAnsi" w:eastAsia="Times New Roman" w:hAnsiTheme="minorHAnsi" w:cs="Times New Roman"/>
          <w:sz w:val="24"/>
          <w:szCs w:val="24"/>
          <w:lang w:eastAsia="el-GR"/>
        </w:rPr>
      </w:pPr>
      <w:r w:rsidRPr="0083475F">
        <w:rPr>
          <w:rFonts w:asciiTheme="minorHAnsi" w:eastAsia="Times New Roman" w:hAnsiTheme="minorHAnsi" w:cs="Times New Roman"/>
          <w:sz w:val="24"/>
          <w:szCs w:val="24"/>
          <w:lang w:eastAsia="el-GR"/>
        </w:rPr>
        <w:t>Αναζήτησε αγγελίες ενοικίασης κατοικιών για οικογένειες που αντιμετωπίζουν προβλήματα με τη στέγασή τους.</w:t>
      </w:r>
    </w:p>
    <w:p w:rsidR="009E49CD" w:rsidRPr="0083475F" w:rsidRDefault="00FA4186"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Έλεγξε την</w:t>
      </w:r>
      <w:r w:rsidR="00504093">
        <w:rPr>
          <w:rFonts w:asciiTheme="minorHAnsi" w:hAnsiTheme="minorHAnsi"/>
        </w:rPr>
        <w:t xml:space="preserve"> </w:t>
      </w:r>
      <w:r w:rsidR="009E49CD" w:rsidRPr="0083475F">
        <w:rPr>
          <w:rFonts w:asciiTheme="minorHAnsi" w:hAnsiTheme="minorHAnsi"/>
        </w:rPr>
        <w:t>αστικοδημοτική κατάσταση</w:t>
      </w:r>
      <w:r w:rsidRPr="0083475F">
        <w:rPr>
          <w:rFonts w:asciiTheme="minorHAnsi" w:hAnsiTheme="minorHAnsi"/>
        </w:rPr>
        <w:t xml:space="preserve"> του πληθυσμού</w:t>
      </w:r>
      <w:r w:rsidR="009E49CD" w:rsidRPr="0083475F">
        <w:rPr>
          <w:rFonts w:asciiTheme="minorHAnsi" w:hAnsiTheme="minorHAnsi"/>
        </w:rPr>
        <w:t xml:space="preserve"> και βοήθ</w:t>
      </w:r>
      <w:r w:rsidRPr="0083475F">
        <w:rPr>
          <w:rFonts w:asciiTheme="minorHAnsi" w:hAnsiTheme="minorHAnsi"/>
        </w:rPr>
        <w:t>ησε</w:t>
      </w:r>
      <w:r w:rsidR="009E49CD" w:rsidRPr="0083475F">
        <w:rPr>
          <w:rFonts w:asciiTheme="minorHAnsi" w:hAnsiTheme="minorHAnsi"/>
        </w:rPr>
        <w:t xml:space="preserve"> στην επίλυση εκκρεμοτήτων σε διαδικαστικά θέματα (π.χ. αναγνώριση τέκνου</w:t>
      </w:r>
      <w:r w:rsidR="00520000" w:rsidRPr="0083475F">
        <w:rPr>
          <w:rFonts w:asciiTheme="minorHAnsi" w:hAnsiTheme="minorHAnsi"/>
        </w:rPr>
        <w:t>, έκδοση ταυτότητας</w:t>
      </w:r>
      <w:r w:rsidR="008246FA" w:rsidRPr="0083475F">
        <w:rPr>
          <w:rFonts w:asciiTheme="minorHAnsi" w:hAnsiTheme="minorHAnsi"/>
        </w:rPr>
        <w:t>,</w:t>
      </w:r>
      <w:r w:rsidR="009E49CD" w:rsidRPr="0083475F">
        <w:rPr>
          <w:rFonts w:asciiTheme="minorHAnsi" w:hAnsiTheme="minorHAnsi"/>
        </w:rPr>
        <w:t xml:space="preserve"> κ.α.).</w:t>
      </w:r>
    </w:p>
    <w:p w:rsidR="009E49CD" w:rsidRPr="0083475F" w:rsidRDefault="009E49CD" w:rsidP="009E49CD">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Διαμεσολάβησ</w:t>
      </w:r>
      <w:r w:rsidR="00FA4186" w:rsidRPr="0083475F">
        <w:rPr>
          <w:rFonts w:asciiTheme="minorHAnsi" w:hAnsiTheme="minorHAnsi"/>
        </w:rPr>
        <w:t>ε</w:t>
      </w:r>
      <w:r w:rsidRPr="0083475F">
        <w:rPr>
          <w:rFonts w:asciiTheme="minorHAnsi" w:hAnsiTheme="minorHAnsi"/>
        </w:rPr>
        <w:t xml:space="preserve"> με υπηρεσίες κατόπιν σχετικών αιτημάτων.</w:t>
      </w:r>
    </w:p>
    <w:p w:rsidR="002A4CC2" w:rsidRPr="0083475F" w:rsidRDefault="002A4CC2" w:rsidP="00980BE0">
      <w:pPr>
        <w:pStyle w:val="Web"/>
        <w:numPr>
          <w:ilvl w:val="0"/>
          <w:numId w:val="4"/>
        </w:numPr>
        <w:spacing w:after="300" w:line="480" w:lineRule="auto"/>
        <w:jc w:val="both"/>
        <w:rPr>
          <w:rFonts w:asciiTheme="minorHAnsi" w:hAnsiTheme="minorHAnsi"/>
          <w:u w:val="single"/>
        </w:rPr>
      </w:pPr>
      <w:r w:rsidRPr="0083475F">
        <w:rPr>
          <w:rFonts w:asciiTheme="minorHAnsi" w:hAnsiTheme="minorHAnsi"/>
        </w:rPr>
        <w:t>Διένειμε είδη ένδυσης, υπόδησης, παιχνίδια, τρόφιμα κτλ.</w:t>
      </w:r>
    </w:p>
    <w:p w:rsidR="00980BE0" w:rsidRPr="0083475F" w:rsidRDefault="00980BE0" w:rsidP="00980BE0">
      <w:pPr>
        <w:pStyle w:val="Web"/>
        <w:numPr>
          <w:ilvl w:val="0"/>
          <w:numId w:val="4"/>
        </w:numPr>
        <w:spacing w:after="300" w:line="480" w:lineRule="auto"/>
        <w:jc w:val="both"/>
        <w:rPr>
          <w:rFonts w:asciiTheme="minorHAnsi" w:hAnsiTheme="minorHAnsi"/>
          <w:u w:val="single"/>
        </w:rPr>
      </w:pPr>
      <w:r w:rsidRPr="0083475F">
        <w:rPr>
          <w:rFonts w:asciiTheme="minorHAnsi" w:hAnsiTheme="minorHAnsi"/>
        </w:rPr>
        <w:t>Παρείχε συμβουλευτική υποστήριξη σε ενήλικες.</w:t>
      </w:r>
    </w:p>
    <w:p w:rsidR="008626A3" w:rsidRPr="0083475F" w:rsidRDefault="008626A3" w:rsidP="002A4CC2">
      <w:pPr>
        <w:pStyle w:val="Web"/>
        <w:numPr>
          <w:ilvl w:val="0"/>
          <w:numId w:val="4"/>
        </w:numPr>
        <w:spacing w:before="0" w:beforeAutospacing="0" w:after="240" w:afterAutospacing="0" w:line="276" w:lineRule="auto"/>
        <w:jc w:val="both"/>
        <w:rPr>
          <w:rFonts w:asciiTheme="minorHAnsi" w:hAnsiTheme="minorHAnsi"/>
        </w:rPr>
      </w:pPr>
      <w:r w:rsidRPr="0083475F">
        <w:rPr>
          <w:rFonts w:asciiTheme="minorHAnsi" w:hAnsiTheme="minorHAnsi"/>
        </w:rPr>
        <w:t xml:space="preserve">Συμμετείχε στην Επιτροπή Παρακολούθησης του Βραχυπρόθεσμου Προγράμματος Επιδότησης Ενοικίου Οικογενειών που διαβιούσαν στον πρόχειρο καταυλισμό της Κρανιάς και συνέβαλε στην υποβολή της σχετικής εισήγησης για τη συνέχιση του προγράμματος. </w:t>
      </w:r>
    </w:p>
    <w:p w:rsidR="007A15EC" w:rsidRPr="0083475F" w:rsidRDefault="007A15EC" w:rsidP="007A15EC">
      <w:pPr>
        <w:pStyle w:val="Web"/>
        <w:numPr>
          <w:ilvl w:val="0"/>
          <w:numId w:val="4"/>
        </w:numPr>
        <w:spacing w:after="300"/>
        <w:jc w:val="both"/>
        <w:rPr>
          <w:rFonts w:asciiTheme="minorHAnsi" w:hAnsiTheme="minorHAnsi"/>
          <w:b/>
          <w:bCs/>
        </w:rPr>
      </w:pPr>
      <w:r w:rsidRPr="00504093">
        <w:rPr>
          <w:rFonts w:asciiTheme="minorHAnsi" w:hAnsiTheme="minorHAnsi"/>
          <w:b/>
          <w:bCs/>
          <w:color w:val="000000" w:themeColor="text1"/>
        </w:rPr>
        <w:t>Κατέκτησε τη 2</w:t>
      </w:r>
      <w:r w:rsidRPr="00504093">
        <w:rPr>
          <w:rFonts w:asciiTheme="minorHAnsi" w:hAnsiTheme="minorHAnsi"/>
          <w:b/>
          <w:bCs/>
          <w:color w:val="000000" w:themeColor="text1"/>
          <w:vertAlign w:val="superscript"/>
        </w:rPr>
        <w:t>η</w:t>
      </w:r>
      <w:r w:rsidRPr="00504093">
        <w:rPr>
          <w:rFonts w:asciiTheme="minorHAnsi" w:hAnsiTheme="minorHAnsi"/>
          <w:b/>
          <w:bCs/>
          <w:color w:val="000000" w:themeColor="text1"/>
        </w:rPr>
        <w:t xml:space="preserve"> θέση στο διαγωνισμό του Συμβουλίου της Ευρώπης βραβείο </w:t>
      </w:r>
      <w:r w:rsidRPr="00504093">
        <w:rPr>
          <w:rFonts w:asciiTheme="minorHAnsi" w:hAnsiTheme="minorHAnsi"/>
          <w:b/>
          <w:bCs/>
          <w:color w:val="000000" w:themeColor="text1"/>
          <w:lang w:val="en-US"/>
        </w:rPr>
        <w:t>DOSTA</w:t>
      </w:r>
      <w:r w:rsidRPr="00504093">
        <w:rPr>
          <w:rFonts w:asciiTheme="minorHAnsi" w:hAnsiTheme="minorHAnsi"/>
          <w:b/>
          <w:bCs/>
          <w:color w:val="000000" w:themeColor="text1"/>
        </w:rPr>
        <w:t>!</w:t>
      </w:r>
      <w:r w:rsidR="00504093">
        <w:rPr>
          <w:rFonts w:asciiTheme="minorHAnsi" w:hAnsiTheme="minorHAnsi"/>
          <w:b/>
          <w:bCs/>
          <w:color w:val="000000" w:themeColor="text1"/>
        </w:rPr>
        <w:t xml:space="preserve"> – </w:t>
      </w:r>
      <w:r w:rsidRPr="00504093">
        <w:rPr>
          <w:rFonts w:asciiTheme="minorHAnsi" w:hAnsiTheme="minorHAnsi"/>
          <w:b/>
          <w:bCs/>
          <w:color w:val="000000" w:themeColor="text1"/>
          <w:lang w:val="en-US"/>
        </w:rPr>
        <w:t>Congress</w:t>
      </w:r>
      <w:r w:rsidR="00504093">
        <w:rPr>
          <w:rFonts w:asciiTheme="minorHAnsi" w:hAnsiTheme="minorHAnsi"/>
          <w:b/>
          <w:bCs/>
          <w:color w:val="000000" w:themeColor="text1"/>
        </w:rPr>
        <w:t xml:space="preserve"> </w:t>
      </w:r>
      <w:r w:rsidRPr="00504093">
        <w:rPr>
          <w:rFonts w:asciiTheme="minorHAnsi" w:hAnsiTheme="minorHAnsi"/>
          <w:b/>
          <w:bCs/>
          <w:color w:val="000000" w:themeColor="text1"/>
          <w:lang w:val="en-US"/>
        </w:rPr>
        <w:t>Prizefor</w:t>
      </w:r>
      <w:r w:rsidR="00504093">
        <w:rPr>
          <w:rFonts w:asciiTheme="minorHAnsi" w:hAnsiTheme="minorHAnsi"/>
          <w:b/>
          <w:bCs/>
          <w:color w:val="000000" w:themeColor="text1"/>
        </w:rPr>
        <w:t xml:space="preserve"> </w:t>
      </w:r>
      <w:r w:rsidRPr="00504093">
        <w:rPr>
          <w:rFonts w:asciiTheme="minorHAnsi" w:hAnsiTheme="minorHAnsi"/>
          <w:b/>
          <w:bCs/>
          <w:color w:val="000000" w:themeColor="text1"/>
          <w:lang w:val="en-US"/>
        </w:rPr>
        <w:t>Municipalities</w:t>
      </w:r>
      <w:r w:rsidRPr="00504093">
        <w:rPr>
          <w:rFonts w:asciiTheme="minorHAnsi" w:hAnsiTheme="minorHAnsi"/>
          <w:b/>
          <w:bCs/>
          <w:color w:val="000000" w:themeColor="text1"/>
        </w:rPr>
        <w:t xml:space="preserve"> 2019.</w:t>
      </w:r>
      <w:r w:rsidRPr="0083475F">
        <w:rPr>
          <w:rFonts w:asciiTheme="minorHAnsi" w:hAnsiTheme="minorHAnsi"/>
          <w:b/>
          <w:bCs/>
          <w:color w:val="1F4E79" w:themeColor="accent5" w:themeShade="80"/>
        </w:rPr>
        <w:t xml:space="preserve"> </w:t>
      </w:r>
      <w:r w:rsidRPr="0083475F">
        <w:rPr>
          <w:rFonts w:asciiTheme="minorHAnsi" w:hAnsiTheme="minorHAnsi"/>
        </w:rPr>
        <w:t>Η τελετή βράβευσης αναβλήθηκε λόγω της πανδημίας.</w:t>
      </w:r>
    </w:p>
    <w:p w:rsidR="007A15EC" w:rsidRPr="0083475F" w:rsidRDefault="007A15EC" w:rsidP="00567C38">
      <w:pPr>
        <w:pStyle w:val="Web"/>
        <w:spacing w:after="300" w:line="360" w:lineRule="auto"/>
        <w:ind w:left="720"/>
        <w:jc w:val="both"/>
        <w:rPr>
          <w:rFonts w:asciiTheme="minorHAnsi" w:hAnsiTheme="minorHAnsi"/>
          <w:i/>
          <w:iCs/>
        </w:rPr>
      </w:pPr>
      <w:r w:rsidRPr="0083475F">
        <w:rPr>
          <w:rFonts w:asciiTheme="minorHAnsi" w:hAnsiTheme="minorHAnsi"/>
          <w:i/>
          <w:iCs/>
        </w:rPr>
        <w:t>(Το Βραβείο Dosta! απονέμεται κάθε 2 (δυο) χρόνια σε τρεις (3) δήμους Κρατών Μελών  του Συμβουλίου της Ευρώπης, οι οποίοι αποδεικνύουν ότι υλοποίησαν αποτελεσματικά καινοτόμες και δημιουργικές πρωτοβουλίες διασφαλίζοντας την μακροπρόσθεσμη ένταξη των Ρομά και των Ταξιδευτών στην περιοχή τους.)</w:t>
      </w:r>
    </w:p>
    <w:p w:rsidR="002A4CC2" w:rsidRPr="0083475F" w:rsidRDefault="002A4CC2" w:rsidP="00567C38">
      <w:pPr>
        <w:pStyle w:val="Web"/>
        <w:numPr>
          <w:ilvl w:val="0"/>
          <w:numId w:val="4"/>
        </w:numPr>
        <w:spacing w:after="240" w:afterAutospacing="0" w:line="276" w:lineRule="auto"/>
        <w:ind w:left="714" w:hanging="357"/>
        <w:jc w:val="both"/>
        <w:rPr>
          <w:rFonts w:asciiTheme="minorHAnsi" w:hAnsiTheme="minorHAnsi"/>
          <w:u w:val="single"/>
        </w:rPr>
      </w:pPr>
      <w:r w:rsidRPr="0083475F">
        <w:rPr>
          <w:rFonts w:asciiTheme="minorHAnsi" w:hAnsiTheme="minorHAnsi"/>
        </w:rPr>
        <w:t>Συνέταξε έ</w:t>
      </w:r>
      <w:r w:rsidR="004108F8" w:rsidRPr="0083475F">
        <w:rPr>
          <w:rFonts w:asciiTheme="minorHAnsi" w:hAnsiTheme="minorHAnsi"/>
        </w:rPr>
        <w:t xml:space="preserve">ντυπο, το οποίο βοήθησε αναλφάβητους ενήλικες να συμπληρώσουν τις βεβαιώσεις μετακίνησης κατά τη διάρκεια εφαρμογής </w:t>
      </w:r>
      <w:r w:rsidR="004108F8" w:rsidRPr="0083475F">
        <w:rPr>
          <w:rFonts w:asciiTheme="minorHAnsi" w:hAnsiTheme="minorHAnsi"/>
        </w:rPr>
        <w:lastRenderedPageBreak/>
        <w:t>του μέτρου απαγόρευσης κυκλοφορίας. Διανεμήθηκε το σχετικό έντυπο, βεβαιώσεις κυκλοφορίας</w:t>
      </w:r>
      <w:r w:rsidR="00333374" w:rsidRPr="0083475F">
        <w:rPr>
          <w:rFonts w:asciiTheme="minorHAnsi" w:hAnsiTheme="minorHAnsi"/>
        </w:rPr>
        <w:t xml:space="preserve"> και οδηγίες του ΕΟΔΥ στη διάλεκτο της Ρομανί</w:t>
      </w:r>
      <w:r w:rsidR="004108F8" w:rsidRPr="0083475F">
        <w:rPr>
          <w:rFonts w:asciiTheme="minorHAnsi" w:hAnsiTheme="minorHAnsi"/>
        </w:rPr>
        <w:t>.</w:t>
      </w:r>
    </w:p>
    <w:p w:rsidR="00567C38" w:rsidRPr="0083475F" w:rsidRDefault="00567C38" w:rsidP="00980BE0">
      <w:pPr>
        <w:pStyle w:val="af0"/>
        <w:numPr>
          <w:ilvl w:val="0"/>
          <w:numId w:val="4"/>
        </w:numPr>
        <w:spacing w:before="240" w:after="0"/>
        <w:ind w:left="714" w:hanging="357"/>
        <w:contextualSpacing w:val="0"/>
        <w:jc w:val="both"/>
        <w:rPr>
          <w:rFonts w:asciiTheme="minorHAnsi" w:eastAsia="Times New Roman" w:hAnsiTheme="minorHAnsi" w:cs="Times New Roman"/>
          <w:sz w:val="24"/>
          <w:szCs w:val="24"/>
          <w:lang w:eastAsia="el-GR"/>
        </w:rPr>
      </w:pPr>
      <w:bookmarkStart w:id="0" w:name="_Hlk535571313"/>
      <w:r w:rsidRPr="0083475F">
        <w:rPr>
          <w:rFonts w:asciiTheme="minorHAnsi" w:eastAsia="Times New Roman" w:hAnsiTheme="minorHAnsi" w:cs="Times New Roman"/>
          <w:sz w:val="24"/>
          <w:szCs w:val="24"/>
          <w:lang w:eastAsia="el-GR"/>
        </w:rPr>
        <w:t>Συμμετείχε σε συνάντηση εργασίας με το Γενικό Γραμματέα Κοινωνικής Αλληλεγγύης και Καταπολέμησης της Φτώχειας και συζήτησε για τα νέα μέτρα και ρυθμίσεις για τον περιορισμό της διασποράς του κορωνοϊού και τις δυσκολίες που εντοπίζονται στον πληθυσμό των Ρομά.</w:t>
      </w:r>
    </w:p>
    <w:p w:rsidR="00980BE0" w:rsidRPr="0083475F" w:rsidRDefault="00980BE0" w:rsidP="00980BE0">
      <w:pPr>
        <w:pStyle w:val="af0"/>
        <w:numPr>
          <w:ilvl w:val="0"/>
          <w:numId w:val="4"/>
        </w:numPr>
        <w:spacing w:before="240" w:after="0"/>
        <w:ind w:left="714" w:hanging="357"/>
        <w:contextualSpacing w:val="0"/>
        <w:jc w:val="both"/>
        <w:rPr>
          <w:rFonts w:asciiTheme="minorHAnsi" w:eastAsia="Times New Roman" w:hAnsiTheme="minorHAnsi" w:cs="Times New Roman"/>
          <w:sz w:val="24"/>
          <w:szCs w:val="24"/>
          <w:lang w:eastAsia="el-GR"/>
        </w:rPr>
      </w:pPr>
      <w:r w:rsidRPr="0083475F">
        <w:rPr>
          <w:rFonts w:asciiTheme="minorHAnsi" w:eastAsia="Times New Roman" w:hAnsiTheme="minorHAnsi" w:cs="Times New Roman"/>
          <w:sz w:val="24"/>
          <w:szCs w:val="24"/>
          <w:lang w:eastAsia="el-GR"/>
        </w:rPr>
        <w:t>Είχε τακτή επικοινωνία με την Πανελλήνια Ομοσπονδία Ελλήνων Ρομά Διαμεσολαβητών και την ΕΛΛΑΝ ΠΑΣΕ για θέματα που αφορούν τον πληθυσμό.</w:t>
      </w:r>
    </w:p>
    <w:p w:rsidR="009E49CD" w:rsidRPr="0083475F" w:rsidRDefault="009E49CD" w:rsidP="009E49CD">
      <w:pPr>
        <w:pStyle w:val="Web"/>
        <w:numPr>
          <w:ilvl w:val="0"/>
          <w:numId w:val="4"/>
        </w:numPr>
        <w:spacing w:before="240" w:beforeAutospacing="0" w:after="300" w:afterAutospacing="0" w:line="276" w:lineRule="auto"/>
        <w:jc w:val="both"/>
        <w:rPr>
          <w:rFonts w:asciiTheme="minorHAnsi" w:hAnsiTheme="minorHAnsi"/>
        </w:rPr>
      </w:pPr>
      <w:r w:rsidRPr="0083475F">
        <w:rPr>
          <w:rFonts w:asciiTheme="minorHAnsi" w:hAnsiTheme="minorHAnsi"/>
        </w:rPr>
        <w:t xml:space="preserve">Όσον αφορά την </w:t>
      </w:r>
      <w:r w:rsidRPr="0083475F">
        <w:rPr>
          <w:rFonts w:asciiTheme="minorHAnsi" w:hAnsiTheme="minorHAnsi"/>
          <w:u w:val="single"/>
        </w:rPr>
        <w:t>εκπαίδευση</w:t>
      </w:r>
      <w:r w:rsidRPr="0083475F">
        <w:rPr>
          <w:rFonts w:asciiTheme="minorHAnsi" w:hAnsiTheme="minorHAnsi"/>
        </w:rPr>
        <w:t>:</w:t>
      </w:r>
    </w:p>
    <w:bookmarkEnd w:id="0"/>
    <w:p w:rsidR="009E49CD" w:rsidRPr="0083475F" w:rsidRDefault="00F52F4B" w:rsidP="009E49CD">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Ήταν σε συνεχή συνεργασίαμε σχολικές μονάδες</w:t>
      </w:r>
      <w:r w:rsidR="0055757F" w:rsidRPr="0083475F">
        <w:rPr>
          <w:rFonts w:asciiTheme="minorHAnsi" w:hAnsiTheme="minorHAnsi"/>
        </w:rPr>
        <w:t>της Πρωτοβάθμιας και Δευτεροβάθμιας Εκπαίδευσης</w:t>
      </w:r>
      <w:r w:rsidR="009E49CD" w:rsidRPr="0083475F">
        <w:rPr>
          <w:rFonts w:asciiTheme="minorHAnsi" w:hAnsiTheme="minorHAnsi"/>
        </w:rPr>
        <w:t xml:space="preserve"> Νομού</w:t>
      </w:r>
      <w:r w:rsidRPr="0083475F">
        <w:rPr>
          <w:rFonts w:asciiTheme="minorHAnsi" w:hAnsiTheme="minorHAnsi"/>
        </w:rPr>
        <w:t xml:space="preserve"> Κεφαλληνίας</w:t>
      </w:r>
      <w:r w:rsidR="009E49CD" w:rsidRPr="0083475F">
        <w:rPr>
          <w:rFonts w:asciiTheme="minorHAnsi" w:hAnsiTheme="minorHAnsi"/>
        </w:rPr>
        <w:t>, προκειμένου να διερευνηθεί η σχολική διαρροή των μαθητών</w:t>
      </w:r>
      <w:r w:rsidR="00224D4C" w:rsidRPr="0083475F">
        <w:rPr>
          <w:rFonts w:asciiTheme="minorHAnsi" w:hAnsiTheme="minorHAnsi"/>
        </w:rPr>
        <w:t xml:space="preserve"> και</w:t>
      </w:r>
      <w:r w:rsidR="009E49CD" w:rsidRPr="0083475F">
        <w:rPr>
          <w:rFonts w:asciiTheme="minorHAnsi" w:hAnsiTheme="minorHAnsi"/>
        </w:rPr>
        <w:t>η σχολική τους επίδοση.</w:t>
      </w:r>
    </w:p>
    <w:p w:rsidR="009E49CD" w:rsidRPr="0083475F" w:rsidRDefault="009E49CD" w:rsidP="009E49CD">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Κατέγραψε το σύνολο των μαθητών που φοιτούν σε σχολικές μονάδες της Κεφαλονιάς.</w:t>
      </w:r>
    </w:p>
    <w:p w:rsidR="004108F8" w:rsidRPr="0083475F" w:rsidRDefault="009E49CD" w:rsidP="004108F8">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Μερίμνησε για την εγγραφή των ανηλίκων στην Πρωτοβάθμια και Δευτεροβάθμια Εκπαίδευση (επικοινωνία με σχολεία και Δ/νσεις</w:t>
      </w:r>
      <w:r w:rsidR="00504093">
        <w:rPr>
          <w:rFonts w:asciiTheme="minorHAnsi" w:hAnsiTheme="minorHAnsi"/>
        </w:rPr>
        <w:t xml:space="preserve"> </w:t>
      </w:r>
      <w:r w:rsidRPr="0083475F">
        <w:rPr>
          <w:rFonts w:asciiTheme="minorHAnsi" w:hAnsiTheme="minorHAnsi"/>
        </w:rPr>
        <w:t>Α΄</w:t>
      </w:r>
      <w:r w:rsidR="00504093">
        <w:rPr>
          <w:rFonts w:asciiTheme="minorHAnsi" w:hAnsiTheme="minorHAnsi"/>
        </w:rPr>
        <w:t xml:space="preserve"> </w:t>
      </w:r>
      <w:r w:rsidRPr="0083475F">
        <w:rPr>
          <w:rFonts w:asciiTheme="minorHAnsi" w:hAnsiTheme="minorHAnsi"/>
        </w:rPr>
        <w:t>Βάθμιας και Β΄</w:t>
      </w:r>
      <w:r w:rsidR="00504093">
        <w:rPr>
          <w:rFonts w:asciiTheme="minorHAnsi" w:hAnsiTheme="minorHAnsi"/>
        </w:rPr>
        <w:t xml:space="preserve"> </w:t>
      </w:r>
      <w:r w:rsidRPr="0083475F">
        <w:rPr>
          <w:rFonts w:asciiTheme="minorHAnsi" w:hAnsiTheme="minorHAnsi"/>
        </w:rPr>
        <w:t>Βάθμιας Εκπαίδευσης, βοήθεια στη συλλογή δικαιολογητικών κ.α.).</w:t>
      </w:r>
    </w:p>
    <w:p w:rsidR="004108F8" w:rsidRPr="0083475F" w:rsidRDefault="004108F8" w:rsidP="004108F8">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 xml:space="preserve">Παρείχε συμβουλευτική </w:t>
      </w:r>
      <w:r w:rsidR="00F52F4B" w:rsidRPr="0083475F">
        <w:rPr>
          <w:rFonts w:asciiTheme="minorHAnsi" w:hAnsiTheme="minorHAnsi"/>
        </w:rPr>
        <w:t>σε εκπαιδευτικά θέματα (</w:t>
      </w:r>
      <w:r w:rsidR="0055757F" w:rsidRPr="0083475F">
        <w:rPr>
          <w:rFonts w:asciiTheme="minorHAnsi" w:hAnsiTheme="minorHAnsi"/>
        </w:rPr>
        <w:t>ελλιπή</w:t>
      </w:r>
      <w:r w:rsidR="00F52F4B" w:rsidRPr="0083475F">
        <w:rPr>
          <w:rFonts w:asciiTheme="minorHAnsi" w:hAnsiTheme="minorHAnsi"/>
        </w:rPr>
        <w:t xml:space="preserve"> φοίτηση μαθητών, σχολική διαρροή κ.α.).</w:t>
      </w:r>
    </w:p>
    <w:p w:rsidR="00224D4C" w:rsidRPr="0083475F" w:rsidRDefault="00224D4C" w:rsidP="004108F8">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 xml:space="preserve">Συνεργάστηκε με τις σχολικές μονάδες για τη συγκέντρωση ατομικών δελτίων υγείας μαθητών/-τριών. </w:t>
      </w:r>
    </w:p>
    <w:p w:rsidR="0055757F" w:rsidRPr="0083475F" w:rsidRDefault="00333374" w:rsidP="0055757F">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Παρότρυνε ανήλικους και ενήλικες Ρομά για συνέχιση της φοίτησης και ολοκλήρωση τουλάχιστον της υποχρεωτικής εκπαίδευσης.</w:t>
      </w:r>
    </w:p>
    <w:p w:rsidR="0055757F" w:rsidRPr="0083475F" w:rsidRDefault="0055757F" w:rsidP="0055757F">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Παρακολούθησε τη φοίτηση μαθητών (ενήλικων και ανήλικων) στο Εσπερινό Γυμνάσιο-Λύκειο και μερίμνησε για νέες εγγραφές.</w:t>
      </w:r>
    </w:p>
    <w:p w:rsidR="000E1EB5" w:rsidRPr="0083475F" w:rsidRDefault="000E1EB5" w:rsidP="0055757F">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lastRenderedPageBreak/>
        <w:t>Παρέπεμψε μαθητές στης δευτεροβάθμιας εκπαίδευσης στο Κοινωνικό Φροντιστήριο.</w:t>
      </w:r>
    </w:p>
    <w:p w:rsidR="00287487" w:rsidRPr="0083475F" w:rsidRDefault="00287487" w:rsidP="009E49CD">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Ενημέρωσε απόφοιτους λυκείου Ρομά για υποτροφίες του Ελληνικού Ανοικτού Πανεπιστημίου.</w:t>
      </w:r>
    </w:p>
    <w:p w:rsidR="009E49CD" w:rsidRPr="0083475F" w:rsidRDefault="009E49CD" w:rsidP="008246FA">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 xml:space="preserve">Βοήθησε στην υποβολή αιτήσεων για τη χορήγηση </w:t>
      </w:r>
      <w:r w:rsidRPr="0083475F">
        <w:rPr>
          <w:rFonts w:asciiTheme="minorHAnsi" w:hAnsiTheme="minorHAnsi"/>
          <w:lang w:val="en-US"/>
        </w:rPr>
        <w:t>voucher</w:t>
      </w:r>
      <w:r w:rsidRPr="0083475F">
        <w:rPr>
          <w:rFonts w:asciiTheme="minorHAnsi" w:hAnsiTheme="minorHAnsi"/>
        </w:rPr>
        <w:t xml:space="preserve"> για τη φιλοξενία σε βρεφονηπιακούς και παιδικούς σταθμούς (Δράση "Εναρμόνιση Οικογενειακής και Επαγγελματικής ζωής" - ΕΕΤΑΑ).</w:t>
      </w:r>
    </w:p>
    <w:p w:rsidR="001D05F5" w:rsidRPr="0083475F" w:rsidRDefault="001D05F5" w:rsidP="008246FA">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Παρ</w:t>
      </w:r>
      <w:r w:rsidR="003D3E2A" w:rsidRPr="0083475F">
        <w:rPr>
          <w:rFonts w:asciiTheme="minorHAnsi" w:hAnsiTheme="minorHAnsi"/>
        </w:rPr>
        <w:t>έπεμψε</w:t>
      </w:r>
      <w:r w:rsidR="00504093">
        <w:rPr>
          <w:rFonts w:asciiTheme="minorHAnsi" w:hAnsiTheme="minorHAnsi"/>
        </w:rPr>
        <w:t xml:space="preserve"> </w:t>
      </w:r>
      <w:r w:rsidR="00F52F4B" w:rsidRPr="0083475F">
        <w:rPr>
          <w:rFonts w:asciiTheme="minorHAnsi" w:hAnsiTheme="minorHAnsi"/>
        </w:rPr>
        <w:t>μαθητές/-τριες στο Κέντρο Εκπαίδευσης και Συμβουλευτικής Υποστήριξης</w:t>
      </w:r>
      <w:r w:rsidRPr="0083475F">
        <w:rPr>
          <w:rFonts w:asciiTheme="minorHAnsi" w:hAnsiTheme="minorHAnsi"/>
        </w:rPr>
        <w:t xml:space="preserve"> Κεφαλληνίας.</w:t>
      </w:r>
    </w:p>
    <w:p w:rsidR="00955B10" w:rsidRPr="0083475F" w:rsidRDefault="00955B10" w:rsidP="008246FA">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Διεξήγαγε</w:t>
      </w:r>
      <w:r w:rsidR="0055757F" w:rsidRPr="0083475F">
        <w:rPr>
          <w:rFonts w:asciiTheme="minorHAnsi" w:hAnsiTheme="minorHAnsi"/>
        </w:rPr>
        <w:t xml:space="preserve"> ομαδικά και εξατομικευμένα</w:t>
      </w:r>
      <w:r w:rsidRPr="0083475F">
        <w:rPr>
          <w:rFonts w:asciiTheme="minorHAnsi" w:hAnsiTheme="minorHAnsi"/>
        </w:rPr>
        <w:t xml:space="preserve"> μαθήματα ενισχυτικής διδασκαλίας σε </w:t>
      </w:r>
      <w:r w:rsidR="00F52F4B" w:rsidRPr="0083475F">
        <w:rPr>
          <w:rFonts w:asciiTheme="minorHAnsi" w:hAnsiTheme="minorHAnsi"/>
        </w:rPr>
        <w:t>μαθητές/-τριες</w:t>
      </w:r>
      <w:r w:rsidR="00504093">
        <w:rPr>
          <w:rFonts w:asciiTheme="minorHAnsi" w:hAnsiTheme="minorHAnsi"/>
        </w:rPr>
        <w:t xml:space="preserve"> </w:t>
      </w:r>
      <w:r w:rsidR="00F52F4B" w:rsidRPr="0083475F">
        <w:rPr>
          <w:rFonts w:asciiTheme="minorHAnsi" w:hAnsiTheme="minorHAnsi"/>
        </w:rPr>
        <w:t xml:space="preserve">Πρωτοβάθμιας και Δευτεροβάθμιας Εκπαίδευσης </w:t>
      </w:r>
      <w:r w:rsidR="007A15EC" w:rsidRPr="0083475F">
        <w:rPr>
          <w:rFonts w:asciiTheme="minorHAnsi" w:hAnsiTheme="minorHAnsi"/>
          <w:i/>
          <w:iCs/>
        </w:rPr>
        <w:t xml:space="preserve">(όποτε ήταν </w:t>
      </w:r>
      <w:r w:rsidR="008626A3" w:rsidRPr="0083475F">
        <w:rPr>
          <w:rFonts w:asciiTheme="minorHAnsi" w:hAnsiTheme="minorHAnsi"/>
          <w:i/>
          <w:iCs/>
        </w:rPr>
        <w:t>επιτρεπτό από τις σχετικές εγκυκλίους-οδηγίες για τον περιορισμό της διασποράς του κορωνοϊού)</w:t>
      </w:r>
      <w:r w:rsidRPr="0083475F">
        <w:rPr>
          <w:rFonts w:asciiTheme="minorHAnsi" w:hAnsiTheme="minorHAnsi"/>
          <w:i/>
          <w:iCs/>
        </w:rPr>
        <w:t>.</w:t>
      </w:r>
    </w:p>
    <w:p w:rsidR="00955B10" w:rsidRPr="0083475F" w:rsidRDefault="00955B10" w:rsidP="008246FA">
      <w:pPr>
        <w:pStyle w:val="Web"/>
        <w:numPr>
          <w:ilvl w:val="0"/>
          <w:numId w:val="8"/>
        </w:numPr>
        <w:spacing w:before="240" w:beforeAutospacing="0" w:after="300" w:afterAutospacing="0" w:line="276" w:lineRule="auto"/>
        <w:ind w:left="1440"/>
        <w:jc w:val="both"/>
        <w:rPr>
          <w:rFonts w:asciiTheme="minorHAnsi" w:hAnsiTheme="minorHAnsi"/>
        </w:rPr>
      </w:pPr>
      <w:r w:rsidRPr="0083475F">
        <w:rPr>
          <w:rFonts w:asciiTheme="minorHAnsi" w:hAnsiTheme="minorHAnsi"/>
        </w:rPr>
        <w:t xml:space="preserve">Διεξήγαγε </w:t>
      </w:r>
      <w:r w:rsidR="0055757F" w:rsidRPr="0083475F">
        <w:rPr>
          <w:rFonts w:asciiTheme="minorHAnsi" w:hAnsiTheme="minorHAnsi"/>
        </w:rPr>
        <w:t xml:space="preserve">ομαδικά και εξατομικευμένα </w:t>
      </w:r>
      <w:r w:rsidRPr="0083475F">
        <w:rPr>
          <w:rFonts w:asciiTheme="minorHAnsi" w:hAnsiTheme="minorHAnsi"/>
        </w:rPr>
        <w:t>μαθήματα αλφαβητισμού ενηλίκων</w:t>
      </w:r>
      <w:r w:rsidR="008626A3" w:rsidRPr="0083475F">
        <w:rPr>
          <w:rFonts w:asciiTheme="minorHAnsi" w:hAnsiTheme="minorHAnsi"/>
          <w:i/>
          <w:iCs/>
        </w:rPr>
        <w:t>(όποτε ήταν επιτρεπτό από τις σχετικές εγκυκλίους-οδηγίες για τον περιορισμό της διασποράς του κορωνοϊού).</w:t>
      </w:r>
    </w:p>
    <w:p w:rsidR="008246FA" w:rsidRPr="0083475F" w:rsidRDefault="008246FA" w:rsidP="00955B10">
      <w:pPr>
        <w:pStyle w:val="Web"/>
        <w:numPr>
          <w:ilvl w:val="0"/>
          <w:numId w:val="8"/>
        </w:numPr>
        <w:spacing w:before="0" w:beforeAutospacing="0" w:after="300" w:afterAutospacing="0" w:line="276" w:lineRule="auto"/>
        <w:ind w:left="1440"/>
        <w:jc w:val="both"/>
        <w:rPr>
          <w:rFonts w:asciiTheme="minorHAnsi" w:hAnsiTheme="minorHAnsi"/>
          <w:i/>
          <w:iCs/>
        </w:rPr>
      </w:pPr>
      <w:r w:rsidRPr="0083475F">
        <w:rPr>
          <w:rFonts w:asciiTheme="minorHAnsi" w:hAnsiTheme="minorHAnsi"/>
        </w:rPr>
        <w:t>Διεξήγαγε μαθήματα δημιουργικής απασχόλησης για παιδιά</w:t>
      </w:r>
      <w:r w:rsidR="008626A3" w:rsidRPr="0083475F">
        <w:rPr>
          <w:rFonts w:asciiTheme="minorHAnsi" w:hAnsiTheme="minorHAnsi"/>
          <w:i/>
          <w:iCs/>
        </w:rPr>
        <w:t>(όποτε ήταν επιτρεπτό από τις σχετικές εγκυκλίους-οδηγίες για τον περιορισμό της διασποράς του κορωνοϊού).</w:t>
      </w:r>
    </w:p>
    <w:p w:rsidR="00F34968" w:rsidRPr="0083475F" w:rsidRDefault="00F34968" w:rsidP="00955B10">
      <w:pPr>
        <w:pStyle w:val="Web"/>
        <w:numPr>
          <w:ilvl w:val="0"/>
          <w:numId w:val="8"/>
        </w:numPr>
        <w:spacing w:before="0" w:beforeAutospacing="0" w:after="300" w:afterAutospacing="0" w:line="276" w:lineRule="auto"/>
        <w:ind w:left="1440"/>
        <w:jc w:val="both"/>
        <w:rPr>
          <w:rFonts w:asciiTheme="minorHAnsi" w:hAnsiTheme="minorHAnsi"/>
          <w:i/>
          <w:iCs/>
        </w:rPr>
      </w:pPr>
      <w:r w:rsidRPr="0083475F">
        <w:rPr>
          <w:rFonts w:asciiTheme="minorHAnsi" w:hAnsiTheme="minorHAnsi"/>
        </w:rPr>
        <w:t>Διεξήγαγε πρόγραμμα συναισθηματικής νοημοσύνης και ενσυναίσθησης</w:t>
      </w:r>
      <w:r w:rsidR="00F52F4B" w:rsidRPr="0083475F">
        <w:rPr>
          <w:rFonts w:asciiTheme="minorHAnsi" w:hAnsiTheme="minorHAnsi"/>
        </w:rPr>
        <w:t xml:space="preserve"> παιδιών</w:t>
      </w:r>
      <w:r w:rsidRPr="0083475F">
        <w:rPr>
          <w:rFonts w:asciiTheme="minorHAnsi" w:hAnsiTheme="minorHAnsi"/>
        </w:rPr>
        <w:t>.</w:t>
      </w:r>
    </w:p>
    <w:p w:rsidR="004108F8" w:rsidRPr="0083475F" w:rsidRDefault="004108F8" w:rsidP="004108F8">
      <w:pPr>
        <w:pStyle w:val="Web"/>
        <w:numPr>
          <w:ilvl w:val="0"/>
          <w:numId w:val="8"/>
        </w:numPr>
        <w:spacing w:before="0" w:beforeAutospacing="0" w:after="300" w:afterAutospacing="0" w:line="276" w:lineRule="auto"/>
        <w:ind w:left="1440"/>
        <w:jc w:val="both"/>
        <w:rPr>
          <w:rFonts w:asciiTheme="minorHAnsi" w:hAnsiTheme="minorHAnsi"/>
        </w:rPr>
      </w:pPr>
      <w:r w:rsidRPr="0083475F">
        <w:rPr>
          <w:rFonts w:asciiTheme="minorHAnsi" w:hAnsiTheme="minorHAnsi"/>
        </w:rPr>
        <w:t>Απασχόλησε εθελοντικά μια παιδαγωγό στα πλαίσια πρακτικής εργασίας με θέμα «Διαπολιτισμική Αγωγή»</w:t>
      </w:r>
      <w:r w:rsidR="00F34968" w:rsidRPr="0083475F">
        <w:rPr>
          <w:rFonts w:asciiTheme="minorHAnsi" w:hAnsiTheme="minorHAnsi"/>
        </w:rPr>
        <w:t xml:space="preserve">, η οποία λειτούργησε τμήμα ενισχυτικής διδασκαλίας </w:t>
      </w:r>
      <w:r w:rsidR="00F52F4B" w:rsidRPr="0083475F">
        <w:rPr>
          <w:rFonts w:asciiTheme="minorHAnsi" w:hAnsiTheme="minorHAnsi"/>
        </w:rPr>
        <w:t>μαθητών/-τριων</w:t>
      </w:r>
      <w:r w:rsidR="00F34968" w:rsidRPr="0083475F">
        <w:rPr>
          <w:rFonts w:asciiTheme="minorHAnsi" w:hAnsiTheme="minorHAnsi"/>
        </w:rPr>
        <w:t xml:space="preserve"> και τμήμα αλφαβητισμού ενηλίκων.</w:t>
      </w:r>
    </w:p>
    <w:p w:rsidR="00F34968" w:rsidRPr="0083475F" w:rsidRDefault="00F34968" w:rsidP="004108F8">
      <w:pPr>
        <w:pStyle w:val="Web"/>
        <w:numPr>
          <w:ilvl w:val="0"/>
          <w:numId w:val="8"/>
        </w:numPr>
        <w:spacing w:before="0" w:beforeAutospacing="0" w:after="300" w:afterAutospacing="0" w:line="276" w:lineRule="auto"/>
        <w:ind w:left="1440"/>
        <w:jc w:val="both"/>
        <w:rPr>
          <w:rFonts w:asciiTheme="minorHAnsi" w:hAnsiTheme="minorHAnsi"/>
        </w:rPr>
      </w:pPr>
      <w:r w:rsidRPr="0083475F">
        <w:rPr>
          <w:rFonts w:asciiTheme="minorHAnsi" w:hAnsiTheme="minorHAnsi"/>
        </w:rPr>
        <w:t xml:space="preserve">Απασχόλησε εθελοντικά </w:t>
      </w:r>
      <w:r w:rsidR="00117626" w:rsidRPr="0083475F">
        <w:rPr>
          <w:rFonts w:asciiTheme="minorHAnsi" w:hAnsiTheme="minorHAnsi"/>
        </w:rPr>
        <w:t>συνταξιούχο κοινωνική λειτουργό</w:t>
      </w:r>
      <w:r w:rsidRPr="0083475F">
        <w:rPr>
          <w:rFonts w:asciiTheme="minorHAnsi" w:hAnsiTheme="minorHAnsi"/>
        </w:rPr>
        <w:t>, η οποία λειτούργησε τμήμα κουκλοθέατρου και θεατρικού παιχνιδιού</w:t>
      </w:r>
      <w:r w:rsidR="00F52F4B" w:rsidRPr="0083475F">
        <w:rPr>
          <w:rFonts w:asciiTheme="minorHAnsi" w:hAnsiTheme="minorHAnsi"/>
        </w:rPr>
        <w:t xml:space="preserve"> για ανήλικους</w:t>
      </w:r>
      <w:r w:rsidRPr="0083475F">
        <w:rPr>
          <w:rFonts w:asciiTheme="minorHAnsi" w:hAnsiTheme="minorHAnsi"/>
        </w:rPr>
        <w:t>.</w:t>
      </w:r>
    </w:p>
    <w:p w:rsidR="004108F8" w:rsidRPr="0083475F" w:rsidRDefault="004108F8" w:rsidP="004108F8">
      <w:pPr>
        <w:pStyle w:val="Web"/>
        <w:numPr>
          <w:ilvl w:val="0"/>
          <w:numId w:val="8"/>
        </w:numPr>
        <w:spacing w:before="0" w:beforeAutospacing="0" w:after="300" w:afterAutospacing="0" w:line="276" w:lineRule="auto"/>
        <w:ind w:left="1440"/>
        <w:jc w:val="both"/>
        <w:rPr>
          <w:rFonts w:asciiTheme="minorHAnsi" w:hAnsiTheme="minorHAnsi"/>
        </w:rPr>
      </w:pPr>
      <w:r w:rsidRPr="0083475F">
        <w:rPr>
          <w:rFonts w:asciiTheme="minorHAnsi" w:hAnsiTheme="minorHAnsi"/>
        </w:rPr>
        <w:lastRenderedPageBreak/>
        <w:t xml:space="preserve">Συγκέντρωσε σχολικά είδη (δωρεές πολιτών), τα οποία </w:t>
      </w:r>
      <w:r w:rsidR="00F52F4B" w:rsidRPr="0083475F">
        <w:rPr>
          <w:rFonts w:asciiTheme="minorHAnsi" w:hAnsiTheme="minorHAnsi"/>
        </w:rPr>
        <w:t>διαν</w:t>
      </w:r>
      <w:r w:rsidR="00117626" w:rsidRPr="0083475F">
        <w:rPr>
          <w:rFonts w:asciiTheme="minorHAnsi" w:hAnsiTheme="minorHAnsi"/>
        </w:rPr>
        <w:t>εμήθηκαν</w:t>
      </w:r>
      <w:r w:rsidRPr="0083475F">
        <w:rPr>
          <w:rFonts w:asciiTheme="minorHAnsi" w:hAnsiTheme="minorHAnsi"/>
        </w:rPr>
        <w:t xml:space="preserve"> σε μαθητές/-τριες ανάλογα με τις ανάγκες που </w:t>
      </w:r>
      <w:r w:rsidR="0055757F" w:rsidRPr="0083475F">
        <w:rPr>
          <w:rFonts w:asciiTheme="minorHAnsi" w:hAnsiTheme="minorHAnsi"/>
        </w:rPr>
        <w:t>εντοπίζονταν</w:t>
      </w:r>
      <w:r w:rsidRPr="0083475F">
        <w:rPr>
          <w:rFonts w:asciiTheme="minorHAnsi" w:hAnsiTheme="minorHAnsi"/>
        </w:rPr>
        <w:t>.</w:t>
      </w:r>
    </w:p>
    <w:p w:rsidR="00AC10D9" w:rsidRPr="0083475F" w:rsidRDefault="00AC10D9" w:rsidP="00AC10D9">
      <w:pPr>
        <w:pStyle w:val="Web"/>
        <w:numPr>
          <w:ilvl w:val="0"/>
          <w:numId w:val="8"/>
        </w:numPr>
        <w:spacing w:before="0" w:beforeAutospacing="0" w:after="300" w:afterAutospacing="0" w:line="276" w:lineRule="auto"/>
        <w:ind w:left="1440"/>
        <w:jc w:val="both"/>
        <w:rPr>
          <w:rFonts w:asciiTheme="minorHAnsi" w:hAnsiTheme="minorHAnsi"/>
        </w:rPr>
      </w:pPr>
      <w:r w:rsidRPr="0083475F">
        <w:rPr>
          <w:rFonts w:asciiTheme="minorHAnsi" w:hAnsiTheme="minorHAnsi"/>
        </w:rPr>
        <w:t>Καθοδήγησε τις οικογένειες στην α</w:t>
      </w:r>
      <w:r w:rsidR="009E49CD" w:rsidRPr="0083475F">
        <w:rPr>
          <w:rFonts w:asciiTheme="minorHAnsi" w:hAnsiTheme="minorHAnsi"/>
        </w:rPr>
        <w:t>ναζήτησ</w:t>
      </w:r>
      <w:r w:rsidRPr="0083475F">
        <w:rPr>
          <w:rFonts w:asciiTheme="minorHAnsi" w:hAnsiTheme="minorHAnsi"/>
        </w:rPr>
        <w:t>η</w:t>
      </w:r>
      <w:r w:rsidR="0055757F" w:rsidRPr="0083475F">
        <w:rPr>
          <w:rFonts w:asciiTheme="minorHAnsi" w:hAnsiTheme="minorHAnsi"/>
        </w:rPr>
        <w:t xml:space="preserve"> εξωσχολικ</w:t>
      </w:r>
      <w:r w:rsidRPr="0083475F">
        <w:rPr>
          <w:rFonts w:asciiTheme="minorHAnsi" w:hAnsiTheme="minorHAnsi"/>
        </w:rPr>
        <w:t xml:space="preserve">ώνδραστηριοτήτων και βοήθησε τις οικογένειες στην εγγραφή τους, προκειμένου </w:t>
      </w:r>
      <w:r w:rsidR="009E49CD" w:rsidRPr="0083475F">
        <w:rPr>
          <w:rFonts w:asciiTheme="minorHAnsi" w:hAnsiTheme="minorHAnsi"/>
        </w:rPr>
        <w:t xml:space="preserve">να συμμετέχουν ανήλικοι στον ελεύθερο χρόνο </w:t>
      </w:r>
      <w:r w:rsidRPr="0083475F">
        <w:rPr>
          <w:rFonts w:asciiTheme="minorHAnsi" w:hAnsiTheme="minorHAnsi"/>
        </w:rPr>
        <w:t>τους.</w:t>
      </w:r>
    </w:p>
    <w:p w:rsidR="00AC10D9" w:rsidRPr="0083475F" w:rsidRDefault="00AC10D9" w:rsidP="00AC10D9">
      <w:pPr>
        <w:pStyle w:val="Web"/>
        <w:numPr>
          <w:ilvl w:val="0"/>
          <w:numId w:val="8"/>
        </w:numPr>
        <w:spacing w:before="0" w:beforeAutospacing="0" w:after="300" w:afterAutospacing="0" w:line="276" w:lineRule="auto"/>
        <w:ind w:left="1440"/>
        <w:jc w:val="both"/>
        <w:rPr>
          <w:rFonts w:asciiTheme="minorHAnsi" w:hAnsiTheme="minorHAnsi"/>
        </w:rPr>
      </w:pPr>
      <w:r w:rsidRPr="0083475F">
        <w:rPr>
          <w:rFonts w:asciiTheme="minorHAnsi" w:hAnsiTheme="minorHAnsi"/>
        </w:rPr>
        <w:t xml:space="preserve">Κατά τη διάρκειας της μη λειτουργίας των σχολικών μονάδων, υπήρξε καθημερινή επικοινωνία με σχολεία, διευθυντές/-ντριες, εκπαιδευτικούς και γονείς Ρομά, ώστε κανένα παιδί να μην βρεθεί εκτός </w:t>
      </w:r>
      <w:r w:rsidR="00D741F0" w:rsidRPr="0083475F">
        <w:rPr>
          <w:rFonts w:asciiTheme="minorHAnsi" w:hAnsiTheme="minorHAnsi"/>
        </w:rPr>
        <w:t>εκπαίδευσης</w:t>
      </w:r>
      <w:r w:rsidRPr="0083475F">
        <w:rPr>
          <w:rFonts w:asciiTheme="minorHAnsi" w:hAnsiTheme="minorHAnsi"/>
        </w:rPr>
        <w:t>.</w:t>
      </w:r>
    </w:p>
    <w:p w:rsidR="00CB5FAD" w:rsidRPr="0083475F" w:rsidRDefault="00CB5FAD" w:rsidP="009E49CD">
      <w:pPr>
        <w:pStyle w:val="Web"/>
        <w:numPr>
          <w:ilvl w:val="0"/>
          <w:numId w:val="8"/>
        </w:numPr>
        <w:spacing w:before="0" w:beforeAutospacing="0" w:after="300" w:afterAutospacing="0" w:line="276" w:lineRule="auto"/>
        <w:ind w:left="1440"/>
        <w:jc w:val="both"/>
        <w:rPr>
          <w:rFonts w:asciiTheme="minorHAnsi" w:hAnsiTheme="minorHAnsi"/>
        </w:rPr>
      </w:pPr>
      <w:r w:rsidRPr="0083475F">
        <w:rPr>
          <w:rFonts w:asciiTheme="minorHAnsi" w:hAnsiTheme="minorHAnsi"/>
        </w:rPr>
        <w:t xml:space="preserve">Κατά τη διάρκεια της εφαρμογής της τηλεκπαίδευσης, αναζήτησε τους μαθητές/-τριες που δεν είχαν πρόσβαση στο διαδίκτυοκαι βοήθησε τους γονείς στη σύνταξη αιτήσεων για την χορήγηση </w:t>
      </w:r>
      <w:r w:rsidRPr="0083475F">
        <w:rPr>
          <w:rFonts w:asciiTheme="minorHAnsi" w:hAnsiTheme="minorHAnsi"/>
          <w:lang w:val="en-US"/>
        </w:rPr>
        <w:t>tablet</w:t>
      </w:r>
      <w:r w:rsidRPr="0083475F">
        <w:rPr>
          <w:rFonts w:asciiTheme="minorHAnsi" w:hAnsiTheme="minorHAnsi"/>
        </w:rPr>
        <w:t>. Επίσης, το Κέντρο Κοινότητας παραλάμβανε φωτοτυπίες – σημειώσεις από εκπαιδευτικούς και τις παρέδιδε στους μαθητές/-τριες</w:t>
      </w:r>
      <w:r w:rsidR="002A4CC2" w:rsidRPr="0083475F">
        <w:rPr>
          <w:rFonts w:asciiTheme="minorHAnsi" w:hAnsiTheme="minorHAnsi"/>
        </w:rPr>
        <w:t>,</w:t>
      </w:r>
      <w:r w:rsidRPr="0083475F">
        <w:rPr>
          <w:rFonts w:asciiTheme="minorHAnsi" w:hAnsiTheme="minorHAnsi"/>
        </w:rPr>
        <w:t xml:space="preserve"> προκειμένου να συμπληρωθούν και να επιστραφούν στα</w:t>
      </w:r>
      <w:r w:rsidR="002A4CC2" w:rsidRPr="0083475F">
        <w:rPr>
          <w:rFonts w:asciiTheme="minorHAnsi" w:hAnsiTheme="minorHAnsi"/>
        </w:rPr>
        <w:t xml:space="preserve"> σχολεία.</w:t>
      </w:r>
    </w:p>
    <w:p w:rsidR="009E49CD" w:rsidRPr="0083475F" w:rsidRDefault="009E49CD" w:rsidP="002918FC">
      <w:pPr>
        <w:pStyle w:val="Web"/>
        <w:numPr>
          <w:ilvl w:val="0"/>
          <w:numId w:val="4"/>
        </w:numPr>
        <w:spacing w:before="240" w:beforeAutospacing="0" w:after="300" w:afterAutospacing="0" w:line="276" w:lineRule="auto"/>
        <w:jc w:val="both"/>
        <w:rPr>
          <w:rFonts w:asciiTheme="minorHAnsi" w:hAnsiTheme="minorHAnsi"/>
        </w:rPr>
      </w:pPr>
      <w:r w:rsidRPr="0083475F">
        <w:rPr>
          <w:rFonts w:asciiTheme="minorHAnsi" w:hAnsiTheme="minorHAnsi"/>
        </w:rPr>
        <w:t xml:space="preserve">Όσον αφορά τον </w:t>
      </w:r>
      <w:r w:rsidRPr="0083475F">
        <w:rPr>
          <w:rFonts w:asciiTheme="minorHAnsi" w:hAnsiTheme="minorHAnsi"/>
          <w:u w:val="single"/>
        </w:rPr>
        <w:t>τομέα της υγείας</w:t>
      </w:r>
      <w:r w:rsidRPr="0083475F">
        <w:rPr>
          <w:rFonts w:asciiTheme="minorHAnsi" w:hAnsiTheme="minorHAnsi"/>
        </w:rPr>
        <w:t>:</w:t>
      </w:r>
    </w:p>
    <w:p w:rsidR="007237F6" w:rsidRPr="0083475F" w:rsidRDefault="007237F6" w:rsidP="007237F6">
      <w:pPr>
        <w:pStyle w:val="Web"/>
        <w:numPr>
          <w:ilvl w:val="3"/>
          <w:numId w:val="12"/>
        </w:numPr>
        <w:spacing w:before="0" w:beforeAutospacing="0" w:after="240" w:afterAutospacing="0" w:line="276" w:lineRule="auto"/>
        <w:jc w:val="both"/>
        <w:rPr>
          <w:rFonts w:asciiTheme="minorHAnsi" w:hAnsiTheme="minorHAnsi"/>
        </w:rPr>
      </w:pPr>
      <w:r w:rsidRPr="0083475F">
        <w:rPr>
          <w:rFonts w:asciiTheme="minorHAnsi" w:hAnsiTheme="minorHAnsi"/>
        </w:rPr>
        <w:t>Αναζήτη</w:t>
      </w:r>
      <w:r w:rsidR="001D4DE3" w:rsidRPr="0083475F">
        <w:rPr>
          <w:rFonts w:asciiTheme="minorHAnsi" w:hAnsiTheme="minorHAnsi"/>
        </w:rPr>
        <w:t>σε</w:t>
      </w:r>
      <w:r w:rsidRPr="0083475F">
        <w:rPr>
          <w:rFonts w:asciiTheme="minorHAnsi" w:hAnsiTheme="minorHAnsi"/>
        </w:rPr>
        <w:t xml:space="preserve"> τρόπ</w:t>
      </w:r>
      <w:r w:rsidR="001D4DE3" w:rsidRPr="0083475F">
        <w:rPr>
          <w:rFonts w:asciiTheme="minorHAnsi" w:hAnsiTheme="minorHAnsi"/>
        </w:rPr>
        <w:t>ους</w:t>
      </w:r>
      <w:r w:rsidRPr="0083475F">
        <w:rPr>
          <w:rFonts w:asciiTheme="minorHAnsi" w:hAnsiTheme="minorHAnsi"/>
        </w:rPr>
        <w:t xml:space="preserve"> προμήθειας φαρμακευτικών και παραϊατρικών προϊόντων, κατόπιν σχετικ</w:t>
      </w:r>
      <w:r w:rsidR="00FA4186" w:rsidRPr="0083475F">
        <w:rPr>
          <w:rFonts w:asciiTheme="minorHAnsi" w:hAnsiTheme="minorHAnsi"/>
        </w:rPr>
        <w:t>ών</w:t>
      </w:r>
      <w:r w:rsidRPr="0083475F">
        <w:rPr>
          <w:rFonts w:asciiTheme="minorHAnsi" w:hAnsiTheme="minorHAnsi"/>
        </w:rPr>
        <w:t xml:space="preserve"> αιτ</w:t>
      </w:r>
      <w:r w:rsidR="00FA4186" w:rsidRPr="0083475F">
        <w:rPr>
          <w:rFonts w:asciiTheme="minorHAnsi" w:hAnsiTheme="minorHAnsi"/>
        </w:rPr>
        <w:t>η</w:t>
      </w:r>
      <w:r w:rsidRPr="0083475F">
        <w:rPr>
          <w:rFonts w:asciiTheme="minorHAnsi" w:hAnsiTheme="minorHAnsi"/>
        </w:rPr>
        <w:t>μ</w:t>
      </w:r>
      <w:r w:rsidR="00FA4186" w:rsidRPr="0083475F">
        <w:rPr>
          <w:rFonts w:asciiTheme="minorHAnsi" w:hAnsiTheme="minorHAnsi"/>
        </w:rPr>
        <w:t>ά</w:t>
      </w:r>
      <w:r w:rsidRPr="0083475F">
        <w:rPr>
          <w:rFonts w:asciiTheme="minorHAnsi" w:hAnsiTheme="minorHAnsi"/>
        </w:rPr>
        <w:t>τ</w:t>
      </w:r>
      <w:r w:rsidR="00FA4186" w:rsidRPr="0083475F">
        <w:rPr>
          <w:rFonts w:asciiTheme="minorHAnsi" w:hAnsiTheme="minorHAnsi"/>
        </w:rPr>
        <w:t>ων</w:t>
      </w:r>
      <w:r w:rsidRPr="0083475F">
        <w:rPr>
          <w:rFonts w:asciiTheme="minorHAnsi" w:hAnsiTheme="minorHAnsi"/>
        </w:rPr>
        <w:t>.</w:t>
      </w:r>
    </w:p>
    <w:p w:rsidR="007237F6" w:rsidRPr="0083475F" w:rsidRDefault="007237F6" w:rsidP="007237F6">
      <w:pPr>
        <w:pStyle w:val="Web"/>
        <w:numPr>
          <w:ilvl w:val="3"/>
          <w:numId w:val="12"/>
        </w:numPr>
        <w:spacing w:before="0" w:beforeAutospacing="0" w:after="240" w:afterAutospacing="0" w:line="276" w:lineRule="auto"/>
        <w:jc w:val="both"/>
        <w:rPr>
          <w:rFonts w:asciiTheme="minorHAnsi" w:hAnsiTheme="minorHAnsi"/>
        </w:rPr>
      </w:pPr>
      <w:r w:rsidRPr="0083475F">
        <w:rPr>
          <w:rFonts w:asciiTheme="minorHAnsi" w:hAnsiTheme="minorHAnsi"/>
        </w:rPr>
        <w:t>Διαμεσ</w:t>
      </w:r>
      <w:r w:rsidR="001D4DE3" w:rsidRPr="0083475F">
        <w:rPr>
          <w:rFonts w:asciiTheme="minorHAnsi" w:hAnsiTheme="minorHAnsi"/>
        </w:rPr>
        <w:t>ολάβησε</w:t>
      </w:r>
      <w:r w:rsidRPr="0083475F">
        <w:rPr>
          <w:rFonts w:asciiTheme="minorHAnsi" w:hAnsiTheme="minorHAnsi"/>
        </w:rPr>
        <w:t xml:space="preserve"> με νοσοκομεία κατόπιν σχετικών αιτημάτων.</w:t>
      </w:r>
    </w:p>
    <w:p w:rsidR="007237F6" w:rsidRPr="0083475F" w:rsidRDefault="007237F6" w:rsidP="007237F6">
      <w:pPr>
        <w:pStyle w:val="Web"/>
        <w:numPr>
          <w:ilvl w:val="3"/>
          <w:numId w:val="12"/>
        </w:numPr>
        <w:spacing w:before="240" w:beforeAutospacing="0" w:after="300" w:afterAutospacing="0" w:line="276" w:lineRule="auto"/>
        <w:jc w:val="both"/>
        <w:rPr>
          <w:rFonts w:asciiTheme="minorHAnsi" w:hAnsiTheme="minorHAnsi"/>
        </w:rPr>
      </w:pPr>
      <w:r w:rsidRPr="0083475F">
        <w:rPr>
          <w:rFonts w:asciiTheme="minorHAnsi" w:hAnsiTheme="minorHAnsi"/>
        </w:rPr>
        <w:t>Συνε</w:t>
      </w:r>
      <w:r w:rsidR="001D4DE3" w:rsidRPr="0083475F">
        <w:rPr>
          <w:rFonts w:asciiTheme="minorHAnsi" w:hAnsiTheme="minorHAnsi"/>
        </w:rPr>
        <w:t>ργάστηκε</w:t>
      </w:r>
      <w:r w:rsidRPr="0083475F">
        <w:rPr>
          <w:rFonts w:asciiTheme="minorHAnsi" w:hAnsiTheme="minorHAnsi"/>
        </w:rPr>
        <w:t xml:space="preserve"> με την Παιδιατρική Κλινική του Γ.Ν. Κεφαλληνίας</w:t>
      </w:r>
      <w:r w:rsidR="001D4DE3" w:rsidRPr="0083475F">
        <w:rPr>
          <w:rFonts w:asciiTheme="minorHAnsi" w:hAnsiTheme="minorHAnsi"/>
        </w:rPr>
        <w:t xml:space="preserve"> για διάφορα θέματα</w:t>
      </w:r>
      <w:r w:rsidR="00177268" w:rsidRPr="0083475F">
        <w:rPr>
          <w:rFonts w:asciiTheme="minorHAnsi" w:hAnsiTheme="minorHAnsi"/>
        </w:rPr>
        <w:t xml:space="preserve">(π.χ. </w:t>
      </w:r>
      <w:r w:rsidR="008626A3" w:rsidRPr="0083475F">
        <w:rPr>
          <w:rFonts w:asciiTheme="minorHAnsi" w:hAnsiTheme="minorHAnsi"/>
        </w:rPr>
        <w:t>έλεγχος εμβολιασμών, ιατρικά θέματα κτλ</w:t>
      </w:r>
      <w:r w:rsidRPr="0083475F">
        <w:rPr>
          <w:rFonts w:asciiTheme="minorHAnsi" w:hAnsiTheme="minorHAnsi"/>
        </w:rPr>
        <w:t>.</w:t>
      </w:r>
      <w:r w:rsidR="008626A3" w:rsidRPr="0083475F">
        <w:rPr>
          <w:rFonts w:asciiTheme="minorHAnsi" w:hAnsiTheme="minorHAnsi"/>
        </w:rPr>
        <w:t>).</w:t>
      </w:r>
    </w:p>
    <w:p w:rsidR="002F7E90" w:rsidRPr="0083475F" w:rsidRDefault="002F7E90" w:rsidP="007237F6">
      <w:pPr>
        <w:pStyle w:val="Web"/>
        <w:numPr>
          <w:ilvl w:val="3"/>
          <w:numId w:val="12"/>
        </w:numPr>
        <w:spacing w:before="240" w:beforeAutospacing="0" w:after="300" w:afterAutospacing="0" w:line="276" w:lineRule="auto"/>
        <w:jc w:val="both"/>
        <w:rPr>
          <w:rFonts w:asciiTheme="minorHAnsi" w:hAnsiTheme="minorHAnsi"/>
        </w:rPr>
      </w:pPr>
      <w:r w:rsidRPr="0083475F">
        <w:rPr>
          <w:rFonts w:asciiTheme="minorHAnsi" w:hAnsiTheme="minorHAnsi"/>
        </w:rPr>
        <w:t>Τήρησε αρχείο μηνιαίων εμβολιασμών (έλεγχος, προγραμματισμός εμβολιασμού, παραπομπή στο Γ.Ν. Κεφαλληνίας κ.α.).</w:t>
      </w:r>
    </w:p>
    <w:p w:rsidR="008739B5" w:rsidRPr="0083475F" w:rsidRDefault="008739B5" w:rsidP="007237F6">
      <w:pPr>
        <w:pStyle w:val="Web"/>
        <w:numPr>
          <w:ilvl w:val="3"/>
          <w:numId w:val="12"/>
        </w:numPr>
        <w:spacing w:before="240" w:beforeAutospacing="0" w:after="300" w:afterAutospacing="0" w:line="276" w:lineRule="auto"/>
        <w:jc w:val="both"/>
        <w:rPr>
          <w:rFonts w:asciiTheme="minorHAnsi" w:hAnsiTheme="minorHAnsi"/>
        </w:rPr>
      </w:pPr>
      <w:r w:rsidRPr="0083475F">
        <w:rPr>
          <w:rFonts w:asciiTheme="minorHAnsi" w:hAnsiTheme="minorHAnsi"/>
        </w:rPr>
        <w:t>Συνεργάστηκε με την Κοινωνική Υπηρεσία του Γ.Ν. Κεφαλληνίας για κοινά περιστατικά.</w:t>
      </w:r>
    </w:p>
    <w:p w:rsidR="008626A3" w:rsidRPr="0083475F" w:rsidRDefault="008626A3" w:rsidP="00567C38">
      <w:pPr>
        <w:pStyle w:val="af0"/>
        <w:numPr>
          <w:ilvl w:val="3"/>
          <w:numId w:val="12"/>
        </w:numPr>
        <w:spacing w:before="240" w:line="360" w:lineRule="auto"/>
        <w:ind w:left="1434" w:hanging="357"/>
        <w:contextualSpacing w:val="0"/>
        <w:jc w:val="both"/>
        <w:rPr>
          <w:rFonts w:asciiTheme="minorHAnsi" w:eastAsia="Times New Roman" w:hAnsiTheme="minorHAnsi" w:cs="Times New Roman"/>
          <w:sz w:val="24"/>
          <w:szCs w:val="24"/>
          <w:lang w:eastAsia="el-GR"/>
        </w:rPr>
      </w:pPr>
      <w:r w:rsidRPr="0083475F">
        <w:rPr>
          <w:rFonts w:asciiTheme="minorHAnsi" w:eastAsia="Times New Roman" w:hAnsiTheme="minorHAnsi" w:cs="Times New Roman"/>
          <w:sz w:val="24"/>
          <w:szCs w:val="24"/>
          <w:lang w:eastAsia="el-GR"/>
        </w:rPr>
        <w:lastRenderedPageBreak/>
        <w:t>Συνεργάστηκε με το Χαμόγελο Παιδιού – Παράρτημα Πύργου για την εξέταση ανήλικου Ρομά που αντιμετωπίζει προβλήματα ακοής και την χορήγηση ακουστικών βαρηκοΐας.</w:t>
      </w:r>
    </w:p>
    <w:p w:rsidR="008626A3" w:rsidRPr="0083475F" w:rsidRDefault="008626A3" w:rsidP="00567C38">
      <w:pPr>
        <w:pStyle w:val="af0"/>
        <w:numPr>
          <w:ilvl w:val="3"/>
          <w:numId w:val="12"/>
        </w:numPr>
        <w:spacing w:before="240" w:line="360" w:lineRule="auto"/>
        <w:ind w:left="1434" w:hanging="357"/>
        <w:contextualSpacing w:val="0"/>
        <w:jc w:val="both"/>
        <w:rPr>
          <w:rFonts w:asciiTheme="minorHAnsi" w:eastAsia="Times New Roman" w:hAnsiTheme="minorHAnsi" w:cs="Times New Roman"/>
          <w:sz w:val="24"/>
          <w:szCs w:val="24"/>
          <w:lang w:eastAsia="el-GR"/>
        </w:rPr>
      </w:pPr>
      <w:r w:rsidRPr="0083475F">
        <w:rPr>
          <w:rFonts w:asciiTheme="minorHAnsi" w:eastAsia="Times New Roman" w:hAnsiTheme="minorHAnsi" w:cs="Times New Roman"/>
          <w:sz w:val="24"/>
          <w:szCs w:val="24"/>
          <w:lang w:eastAsia="el-GR"/>
        </w:rPr>
        <w:t>Ενημέρωνε συνεχώς</w:t>
      </w:r>
      <w:r w:rsidR="00567C38" w:rsidRPr="0083475F">
        <w:rPr>
          <w:rFonts w:asciiTheme="minorHAnsi" w:eastAsia="Times New Roman" w:hAnsiTheme="minorHAnsi" w:cs="Times New Roman"/>
          <w:sz w:val="24"/>
          <w:szCs w:val="24"/>
          <w:lang w:eastAsia="el-GR"/>
        </w:rPr>
        <w:t xml:space="preserve"> τον πληθυσμό Ρομά</w:t>
      </w:r>
      <w:r w:rsidRPr="0083475F">
        <w:rPr>
          <w:rFonts w:asciiTheme="minorHAnsi" w:eastAsia="Times New Roman" w:hAnsiTheme="minorHAnsi" w:cs="Times New Roman"/>
          <w:sz w:val="24"/>
          <w:szCs w:val="24"/>
          <w:lang w:eastAsia="el-GR"/>
        </w:rPr>
        <w:t xml:space="preserve"> για τα μέτρα προστασίας και τον περιορισμό της εξάπλωσης του</w:t>
      </w:r>
      <w:r w:rsidR="00504093">
        <w:rPr>
          <w:rFonts w:asciiTheme="minorHAnsi" w:eastAsia="Times New Roman" w:hAnsiTheme="minorHAnsi" w:cs="Times New Roman"/>
          <w:sz w:val="24"/>
          <w:szCs w:val="24"/>
          <w:lang w:eastAsia="el-GR"/>
        </w:rPr>
        <w:t xml:space="preserve"> </w:t>
      </w:r>
      <w:r w:rsidRPr="0083475F">
        <w:rPr>
          <w:rFonts w:asciiTheme="minorHAnsi" w:eastAsia="Times New Roman" w:hAnsiTheme="minorHAnsi" w:cs="Times New Roman"/>
          <w:sz w:val="24"/>
          <w:szCs w:val="24"/>
          <w:lang w:eastAsia="el-GR"/>
        </w:rPr>
        <w:t>κορωνοϊού</w:t>
      </w:r>
      <w:r w:rsidR="00504093">
        <w:rPr>
          <w:rFonts w:asciiTheme="minorHAnsi" w:eastAsia="Times New Roman" w:hAnsiTheme="minorHAnsi" w:cs="Times New Roman"/>
          <w:sz w:val="24"/>
          <w:szCs w:val="24"/>
          <w:lang w:eastAsia="el-GR"/>
        </w:rPr>
        <w:t>.</w:t>
      </w:r>
    </w:p>
    <w:p w:rsidR="00117626" w:rsidRPr="0083475F" w:rsidRDefault="00117626" w:rsidP="00117626">
      <w:pPr>
        <w:pStyle w:val="af0"/>
        <w:numPr>
          <w:ilvl w:val="3"/>
          <w:numId w:val="12"/>
        </w:numPr>
        <w:spacing w:after="0"/>
        <w:jc w:val="both"/>
        <w:rPr>
          <w:rFonts w:asciiTheme="minorHAnsi" w:eastAsia="Times New Roman" w:hAnsiTheme="minorHAnsi" w:cs="Times New Roman"/>
          <w:sz w:val="24"/>
          <w:szCs w:val="24"/>
          <w:lang w:eastAsia="el-GR"/>
        </w:rPr>
      </w:pPr>
      <w:r w:rsidRPr="0083475F">
        <w:rPr>
          <w:rFonts w:asciiTheme="minorHAnsi" w:eastAsia="Times New Roman" w:hAnsiTheme="minorHAnsi" w:cs="Times New Roman"/>
          <w:sz w:val="24"/>
          <w:szCs w:val="24"/>
          <w:lang w:eastAsia="el-GR"/>
        </w:rPr>
        <w:t>Προέβη σε συνάντηση με στελέχη της Δ/νσης Δημόσιας Υγείας της Π.Ε. Κεφαλληνίας και ανέπτυξε συνεργασία για την ορθότερη ενημέρωση του πληθυ</w:t>
      </w:r>
      <w:r w:rsidR="00504093">
        <w:rPr>
          <w:rFonts w:asciiTheme="minorHAnsi" w:eastAsia="Times New Roman" w:hAnsiTheme="minorHAnsi" w:cs="Times New Roman"/>
          <w:sz w:val="24"/>
          <w:szCs w:val="24"/>
          <w:lang w:eastAsia="el-GR"/>
        </w:rPr>
        <w:t>σμού των Ρομά για τον κορωνοϊό.</w:t>
      </w:r>
    </w:p>
    <w:p w:rsidR="008626A3" w:rsidRPr="0083475F" w:rsidRDefault="008626A3" w:rsidP="00117626">
      <w:pPr>
        <w:pStyle w:val="af0"/>
        <w:numPr>
          <w:ilvl w:val="3"/>
          <w:numId w:val="12"/>
        </w:numPr>
        <w:spacing w:before="240" w:line="360" w:lineRule="auto"/>
        <w:ind w:left="1434" w:hanging="357"/>
        <w:contextualSpacing w:val="0"/>
        <w:jc w:val="both"/>
        <w:rPr>
          <w:rFonts w:asciiTheme="minorHAnsi" w:eastAsia="Times New Roman" w:hAnsiTheme="minorHAnsi" w:cs="Times New Roman"/>
          <w:sz w:val="24"/>
          <w:szCs w:val="24"/>
          <w:lang w:eastAsia="el-GR"/>
        </w:rPr>
      </w:pPr>
      <w:r w:rsidRPr="0083475F">
        <w:rPr>
          <w:rFonts w:asciiTheme="minorHAnsi" w:eastAsia="Times New Roman" w:hAnsiTheme="minorHAnsi" w:cs="Times New Roman"/>
          <w:sz w:val="24"/>
          <w:szCs w:val="24"/>
          <w:lang w:eastAsia="el-GR"/>
        </w:rPr>
        <w:t>Διεξήγαγε πρόγραμμα αγωγής υγείας σε ανήλικους Ρομά, σε συνεργασία με τον επισκέπτη υγείας του Κέντρου Ψυχικής Υγείας</w:t>
      </w:r>
      <w:r w:rsidR="00CB5FAD" w:rsidRPr="0083475F">
        <w:rPr>
          <w:rFonts w:asciiTheme="minorHAnsi" w:eastAsia="Times New Roman" w:hAnsiTheme="minorHAnsi" w:cs="Times New Roman"/>
          <w:sz w:val="24"/>
          <w:szCs w:val="24"/>
          <w:lang w:eastAsia="el-GR"/>
        </w:rPr>
        <w:t xml:space="preserve"> με θέμα «Τί είναι ο κορωνοϊός; Κανόνες Υγιεινής και Μέτρα Προστασίας». </w:t>
      </w:r>
    </w:p>
    <w:p w:rsidR="009E49CD" w:rsidRPr="0083475F" w:rsidRDefault="009E49CD" w:rsidP="00117626">
      <w:pPr>
        <w:pStyle w:val="Web"/>
        <w:numPr>
          <w:ilvl w:val="0"/>
          <w:numId w:val="4"/>
        </w:numPr>
        <w:spacing w:before="240" w:beforeAutospacing="0" w:after="200" w:afterAutospacing="0" w:line="276" w:lineRule="auto"/>
        <w:jc w:val="both"/>
        <w:rPr>
          <w:rFonts w:asciiTheme="minorHAnsi" w:hAnsiTheme="minorHAnsi"/>
        </w:rPr>
      </w:pPr>
      <w:r w:rsidRPr="0083475F">
        <w:rPr>
          <w:rFonts w:asciiTheme="minorHAnsi" w:hAnsiTheme="minorHAnsi"/>
        </w:rPr>
        <w:t xml:space="preserve">Όσον αφορά τον </w:t>
      </w:r>
      <w:r w:rsidRPr="0083475F">
        <w:rPr>
          <w:rFonts w:asciiTheme="minorHAnsi" w:hAnsiTheme="minorHAnsi"/>
          <w:u w:val="single"/>
        </w:rPr>
        <w:t>τομέα της εργασίας</w:t>
      </w:r>
      <w:r w:rsidRPr="0083475F">
        <w:rPr>
          <w:rFonts w:asciiTheme="minorHAnsi" w:hAnsiTheme="minorHAnsi"/>
        </w:rPr>
        <w:t>:</w:t>
      </w:r>
    </w:p>
    <w:p w:rsidR="009E49CD" w:rsidRPr="0083475F" w:rsidRDefault="001D4DE3" w:rsidP="009E49CD">
      <w:pPr>
        <w:pStyle w:val="Web"/>
        <w:numPr>
          <w:ilvl w:val="0"/>
          <w:numId w:val="10"/>
        </w:numPr>
        <w:spacing w:before="240" w:beforeAutospacing="0" w:after="300" w:afterAutospacing="0" w:line="276" w:lineRule="auto"/>
        <w:jc w:val="both"/>
        <w:rPr>
          <w:rFonts w:asciiTheme="minorHAnsi" w:hAnsiTheme="minorHAnsi"/>
        </w:rPr>
      </w:pPr>
      <w:r w:rsidRPr="0083475F">
        <w:rPr>
          <w:rFonts w:asciiTheme="minorHAnsi" w:hAnsiTheme="minorHAnsi"/>
        </w:rPr>
        <w:t>Παρείχε ε</w:t>
      </w:r>
      <w:r w:rsidR="009E49CD" w:rsidRPr="0083475F">
        <w:rPr>
          <w:rFonts w:asciiTheme="minorHAnsi" w:hAnsiTheme="minorHAnsi"/>
        </w:rPr>
        <w:t>ργασιακή συμβουλευτική &amp; κινητοποίηση.</w:t>
      </w:r>
    </w:p>
    <w:p w:rsidR="009E49CD" w:rsidRPr="0083475F" w:rsidRDefault="001D4DE3" w:rsidP="009E49CD">
      <w:pPr>
        <w:pStyle w:val="Web"/>
        <w:numPr>
          <w:ilvl w:val="0"/>
          <w:numId w:val="10"/>
        </w:numPr>
        <w:spacing w:before="240" w:beforeAutospacing="0" w:after="300" w:afterAutospacing="0" w:line="276" w:lineRule="auto"/>
        <w:jc w:val="both"/>
        <w:rPr>
          <w:rFonts w:asciiTheme="minorHAnsi" w:hAnsiTheme="minorHAnsi"/>
        </w:rPr>
      </w:pPr>
      <w:r w:rsidRPr="0083475F">
        <w:rPr>
          <w:rFonts w:asciiTheme="minorHAnsi" w:hAnsiTheme="minorHAnsi"/>
        </w:rPr>
        <w:t>Συνέταξε</w:t>
      </w:r>
      <w:r w:rsidR="009E49CD" w:rsidRPr="0083475F">
        <w:rPr>
          <w:rFonts w:asciiTheme="minorHAnsi" w:hAnsiTheme="minorHAnsi"/>
        </w:rPr>
        <w:t xml:space="preserve"> βιογραφικ</w:t>
      </w:r>
      <w:r w:rsidRPr="0083475F">
        <w:rPr>
          <w:rFonts w:asciiTheme="minorHAnsi" w:hAnsiTheme="minorHAnsi"/>
        </w:rPr>
        <w:t>ά</w:t>
      </w:r>
      <w:r w:rsidR="009E49CD" w:rsidRPr="0083475F">
        <w:rPr>
          <w:rFonts w:asciiTheme="minorHAnsi" w:hAnsiTheme="minorHAnsi"/>
        </w:rPr>
        <w:t xml:space="preserve"> σημει</w:t>
      </w:r>
      <w:r w:rsidRPr="0083475F">
        <w:rPr>
          <w:rFonts w:asciiTheme="minorHAnsi" w:hAnsiTheme="minorHAnsi"/>
        </w:rPr>
        <w:t>ώ</w:t>
      </w:r>
      <w:r w:rsidR="009E49CD" w:rsidRPr="0083475F">
        <w:rPr>
          <w:rFonts w:asciiTheme="minorHAnsi" w:hAnsiTheme="minorHAnsi"/>
        </w:rPr>
        <w:t>μ</w:t>
      </w:r>
      <w:r w:rsidRPr="0083475F">
        <w:rPr>
          <w:rFonts w:asciiTheme="minorHAnsi" w:hAnsiTheme="minorHAnsi"/>
        </w:rPr>
        <w:t>ατα</w:t>
      </w:r>
      <w:r w:rsidR="009E49CD" w:rsidRPr="0083475F">
        <w:rPr>
          <w:rFonts w:asciiTheme="minorHAnsi" w:hAnsiTheme="minorHAnsi"/>
        </w:rPr>
        <w:t>, κατόπιν σχετικ</w:t>
      </w:r>
      <w:r w:rsidR="008626A3" w:rsidRPr="0083475F">
        <w:rPr>
          <w:rFonts w:asciiTheme="minorHAnsi" w:hAnsiTheme="minorHAnsi"/>
        </w:rPr>
        <w:t>ών</w:t>
      </w:r>
      <w:r w:rsidR="009E49CD" w:rsidRPr="0083475F">
        <w:rPr>
          <w:rFonts w:asciiTheme="minorHAnsi" w:hAnsiTheme="minorHAnsi"/>
        </w:rPr>
        <w:t xml:space="preserve"> α</w:t>
      </w:r>
      <w:r w:rsidR="008626A3" w:rsidRPr="0083475F">
        <w:rPr>
          <w:rFonts w:asciiTheme="minorHAnsi" w:hAnsiTheme="minorHAnsi"/>
        </w:rPr>
        <w:t>ι</w:t>
      </w:r>
      <w:r w:rsidR="009E49CD" w:rsidRPr="0083475F">
        <w:rPr>
          <w:rFonts w:asciiTheme="minorHAnsi" w:hAnsiTheme="minorHAnsi"/>
        </w:rPr>
        <w:t>τ</w:t>
      </w:r>
      <w:r w:rsidR="008626A3" w:rsidRPr="0083475F">
        <w:rPr>
          <w:rFonts w:asciiTheme="minorHAnsi" w:hAnsiTheme="minorHAnsi"/>
        </w:rPr>
        <w:t>ή</w:t>
      </w:r>
      <w:r w:rsidR="009E49CD" w:rsidRPr="0083475F">
        <w:rPr>
          <w:rFonts w:asciiTheme="minorHAnsi" w:hAnsiTheme="minorHAnsi"/>
        </w:rPr>
        <w:t>σ</w:t>
      </w:r>
      <w:r w:rsidR="008626A3" w:rsidRPr="0083475F">
        <w:rPr>
          <w:rFonts w:asciiTheme="minorHAnsi" w:hAnsiTheme="minorHAnsi"/>
        </w:rPr>
        <w:t>εων</w:t>
      </w:r>
      <w:r w:rsidR="009E49CD" w:rsidRPr="0083475F">
        <w:rPr>
          <w:rFonts w:asciiTheme="minorHAnsi" w:hAnsiTheme="minorHAnsi"/>
        </w:rPr>
        <w:t>.</w:t>
      </w:r>
    </w:p>
    <w:p w:rsidR="009E49CD" w:rsidRPr="0083475F" w:rsidRDefault="009E49CD" w:rsidP="009E49CD">
      <w:pPr>
        <w:pStyle w:val="Web"/>
        <w:numPr>
          <w:ilvl w:val="0"/>
          <w:numId w:val="10"/>
        </w:numPr>
        <w:spacing w:before="240" w:beforeAutospacing="0" w:after="300" w:afterAutospacing="0" w:line="276" w:lineRule="auto"/>
        <w:jc w:val="both"/>
        <w:rPr>
          <w:rFonts w:asciiTheme="minorHAnsi" w:hAnsiTheme="minorHAnsi"/>
        </w:rPr>
      </w:pPr>
      <w:r w:rsidRPr="0083475F">
        <w:rPr>
          <w:rFonts w:asciiTheme="minorHAnsi" w:hAnsiTheme="minorHAnsi"/>
        </w:rPr>
        <w:t>Αναζήτησ</w:t>
      </w:r>
      <w:r w:rsidR="001D4DE3" w:rsidRPr="0083475F">
        <w:rPr>
          <w:rFonts w:asciiTheme="minorHAnsi" w:hAnsiTheme="minorHAnsi"/>
        </w:rPr>
        <w:t>ε</w:t>
      </w:r>
      <w:r w:rsidRPr="0083475F">
        <w:rPr>
          <w:rFonts w:asciiTheme="minorHAnsi" w:hAnsiTheme="minorHAnsi"/>
        </w:rPr>
        <w:t xml:space="preserve"> θέσε</w:t>
      </w:r>
      <w:r w:rsidR="001D4DE3" w:rsidRPr="0083475F">
        <w:rPr>
          <w:rFonts w:asciiTheme="minorHAnsi" w:hAnsiTheme="minorHAnsi"/>
        </w:rPr>
        <w:t>ις</w:t>
      </w:r>
      <w:r w:rsidRPr="0083475F">
        <w:rPr>
          <w:rFonts w:asciiTheme="minorHAnsi" w:hAnsiTheme="minorHAnsi"/>
        </w:rPr>
        <w:t xml:space="preserve"> εργασίας, κατόπιν </w:t>
      </w:r>
      <w:r w:rsidR="008626A3" w:rsidRPr="0083475F">
        <w:rPr>
          <w:rFonts w:asciiTheme="minorHAnsi" w:hAnsiTheme="minorHAnsi"/>
        </w:rPr>
        <w:t>σχετικών</w:t>
      </w:r>
      <w:r w:rsidRPr="0083475F">
        <w:rPr>
          <w:rFonts w:asciiTheme="minorHAnsi" w:hAnsiTheme="minorHAnsi"/>
        </w:rPr>
        <w:t xml:space="preserve"> α</w:t>
      </w:r>
      <w:r w:rsidR="008626A3" w:rsidRPr="0083475F">
        <w:rPr>
          <w:rFonts w:asciiTheme="minorHAnsi" w:hAnsiTheme="minorHAnsi"/>
        </w:rPr>
        <w:t>ι</w:t>
      </w:r>
      <w:r w:rsidRPr="0083475F">
        <w:rPr>
          <w:rFonts w:asciiTheme="minorHAnsi" w:hAnsiTheme="minorHAnsi"/>
        </w:rPr>
        <w:t>τ</w:t>
      </w:r>
      <w:r w:rsidR="008626A3" w:rsidRPr="0083475F">
        <w:rPr>
          <w:rFonts w:asciiTheme="minorHAnsi" w:hAnsiTheme="minorHAnsi"/>
        </w:rPr>
        <w:t>ή</w:t>
      </w:r>
      <w:r w:rsidRPr="0083475F">
        <w:rPr>
          <w:rFonts w:asciiTheme="minorHAnsi" w:hAnsiTheme="minorHAnsi"/>
        </w:rPr>
        <w:t>σ</w:t>
      </w:r>
      <w:r w:rsidR="008626A3" w:rsidRPr="0083475F">
        <w:rPr>
          <w:rFonts w:asciiTheme="minorHAnsi" w:hAnsiTheme="minorHAnsi"/>
        </w:rPr>
        <w:t>εων</w:t>
      </w:r>
      <w:r w:rsidRPr="0083475F">
        <w:rPr>
          <w:rFonts w:asciiTheme="minorHAnsi" w:hAnsiTheme="minorHAnsi"/>
        </w:rPr>
        <w:t>.</w:t>
      </w:r>
    </w:p>
    <w:p w:rsidR="009E49CD" w:rsidRPr="0083475F" w:rsidRDefault="009E49CD" w:rsidP="009E49CD">
      <w:pPr>
        <w:pStyle w:val="Web"/>
        <w:numPr>
          <w:ilvl w:val="0"/>
          <w:numId w:val="10"/>
        </w:numPr>
        <w:spacing w:before="240" w:beforeAutospacing="0" w:after="300" w:afterAutospacing="0" w:line="276" w:lineRule="auto"/>
        <w:jc w:val="both"/>
        <w:rPr>
          <w:rFonts w:asciiTheme="minorHAnsi" w:hAnsiTheme="minorHAnsi"/>
        </w:rPr>
      </w:pPr>
      <w:r w:rsidRPr="0083475F">
        <w:rPr>
          <w:rFonts w:asciiTheme="minorHAnsi" w:hAnsiTheme="minorHAnsi"/>
        </w:rPr>
        <w:t>Υποστήριξ</w:t>
      </w:r>
      <w:r w:rsidR="001D4DE3" w:rsidRPr="0083475F">
        <w:rPr>
          <w:rFonts w:asciiTheme="minorHAnsi" w:hAnsiTheme="minorHAnsi"/>
        </w:rPr>
        <w:t>ε</w:t>
      </w:r>
      <w:r w:rsidRPr="0083475F">
        <w:rPr>
          <w:rFonts w:asciiTheme="minorHAnsi" w:hAnsiTheme="minorHAnsi"/>
        </w:rPr>
        <w:t xml:space="preserve"> την εγγραφή στο Μητρώο Ανέργων του ΟΑΕΔ</w:t>
      </w:r>
      <w:r w:rsidR="00504093">
        <w:rPr>
          <w:rFonts w:asciiTheme="minorHAnsi" w:hAnsiTheme="minorHAnsi"/>
        </w:rPr>
        <w:t xml:space="preserve"> </w:t>
      </w:r>
      <w:r w:rsidR="00E31A5E" w:rsidRPr="0083475F">
        <w:rPr>
          <w:rFonts w:asciiTheme="minorHAnsi" w:hAnsiTheme="minorHAnsi"/>
        </w:rPr>
        <w:t>και τη σύνταξη Ατομικού Σχεδίου Δράσης</w:t>
      </w:r>
      <w:r w:rsidRPr="0083475F">
        <w:rPr>
          <w:rFonts w:asciiTheme="minorHAnsi" w:hAnsiTheme="minorHAnsi"/>
        </w:rPr>
        <w:t>.</w:t>
      </w:r>
    </w:p>
    <w:p w:rsidR="009E49CD" w:rsidRPr="0083475F" w:rsidRDefault="009E49CD" w:rsidP="009E49CD">
      <w:pPr>
        <w:pStyle w:val="Web"/>
        <w:numPr>
          <w:ilvl w:val="0"/>
          <w:numId w:val="10"/>
        </w:numPr>
        <w:spacing w:before="240" w:beforeAutospacing="0" w:after="300" w:afterAutospacing="0" w:line="276" w:lineRule="auto"/>
        <w:jc w:val="both"/>
        <w:rPr>
          <w:rFonts w:asciiTheme="minorHAnsi" w:hAnsiTheme="minorHAnsi"/>
        </w:rPr>
      </w:pPr>
      <w:r w:rsidRPr="0083475F">
        <w:rPr>
          <w:rFonts w:asciiTheme="minorHAnsi" w:hAnsiTheme="minorHAnsi"/>
        </w:rPr>
        <w:t>Ενημέρωσ</w:t>
      </w:r>
      <w:r w:rsidR="001D4DE3" w:rsidRPr="0083475F">
        <w:rPr>
          <w:rFonts w:asciiTheme="minorHAnsi" w:hAnsiTheme="minorHAnsi"/>
        </w:rPr>
        <w:t>ε</w:t>
      </w:r>
      <w:r w:rsidRPr="0083475F">
        <w:rPr>
          <w:rFonts w:asciiTheme="minorHAnsi" w:hAnsiTheme="minorHAnsi"/>
        </w:rPr>
        <w:t xml:space="preserve"> για προγράμματα εργασίας (π.χ. κοινωφελή) και βοήθ</w:t>
      </w:r>
      <w:r w:rsidR="001D4DE3" w:rsidRPr="0083475F">
        <w:rPr>
          <w:rFonts w:asciiTheme="minorHAnsi" w:hAnsiTheme="minorHAnsi"/>
        </w:rPr>
        <w:t>ησε</w:t>
      </w:r>
      <w:r w:rsidRPr="0083475F">
        <w:rPr>
          <w:rFonts w:asciiTheme="minorHAnsi" w:hAnsiTheme="minorHAnsi"/>
        </w:rPr>
        <w:t xml:space="preserve"> στη συμπλήρωση </w:t>
      </w:r>
      <w:r w:rsidR="008626A3" w:rsidRPr="0083475F">
        <w:rPr>
          <w:rFonts w:asciiTheme="minorHAnsi" w:hAnsiTheme="minorHAnsi"/>
        </w:rPr>
        <w:t xml:space="preserve">και διαβίβαση </w:t>
      </w:r>
      <w:r w:rsidRPr="0083475F">
        <w:rPr>
          <w:rFonts w:asciiTheme="minorHAnsi" w:hAnsiTheme="minorHAnsi"/>
        </w:rPr>
        <w:t>αιτήσεων, όπου χρειάστηκε.</w:t>
      </w:r>
    </w:p>
    <w:p w:rsidR="009E49CD" w:rsidRPr="0083475F" w:rsidRDefault="009E49CD" w:rsidP="009E49CD">
      <w:pPr>
        <w:pStyle w:val="Web"/>
        <w:numPr>
          <w:ilvl w:val="0"/>
          <w:numId w:val="10"/>
        </w:numPr>
        <w:spacing w:before="240" w:beforeAutospacing="0" w:after="300" w:afterAutospacing="0" w:line="276" w:lineRule="auto"/>
        <w:jc w:val="both"/>
        <w:rPr>
          <w:rFonts w:asciiTheme="minorHAnsi" w:hAnsiTheme="minorHAnsi"/>
        </w:rPr>
      </w:pPr>
      <w:r w:rsidRPr="0083475F">
        <w:rPr>
          <w:rFonts w:asciiTheme="minorHAnsi" w:hAnsiTheme="minorHAnsi"/>
        </w:rPr>
        <w:t>Παρ</w:t>
      </w:r>
      <w:r w:rsidR="001D4DE3" w:rsidRPr="0083475F">
        <w:rPr>
          <w:rFonts w:asciiTheme="minorHAnsi" w:hAnsiTheme="minorHAnsi"/>
        </w:rPr>
        <w:t>έπεμψε</w:t>
      </w:r>
      <w:r w:rsidRPr="0083475F">
        <w:rPr>
          <w:rFonts w:asciiTheme="minorHAnsi" w:hAnsiTheme="minorHAnsi"/>
        </w:rPr>
        <w:t xml:space="preserve"> σε προγράμματα ή φορείς μέσω των οποίων μπορούν να αναπτυχθούν/καλλιεργηθούν επαγγελματικές δεξιότητες</w:t>
      </w:r>
      <w:r w:rsidR="008246FA" w:rsidRPr="0083475F">
        <w:rPr>
          <w:rFonts w:asciiTheme="minorHAnsi" w:hAnsiTheme="minorHAnsi"/>
        </w:rPr>
        <w:t>&amp; βοήθ</w:t>
      </w:r>
      <w:r w:rsidR="001D4DE3" w:rsidRPr="0083475F">
        <w:rPr>
          <w:rFonts w:asciiTheme="minorHAnsi" w:hAnsiTheme="minorHAnsi"/>
        </w:rPr>
        <w:t>ησε</w:t>
      </w:r>
      <w:r w:rsidR="008246FA" w:rsidRPr="0083475F">
        <w:rPr>
          <w:rFonts w:asciiTheme="minorHAnsi" w:hAnsiTheme="minorHAnsi"/>
        </w:rPr>
        <w:t xml:space="preserve"> στη συμπλήρωση σχετικών αιτήσεων</w:t>
      </w:r>
      <w:r w:rsidRPr="0083475F">
        <w:rPr>
          <w:rFonts w:asciiTheme="minorHAnsi" w:hAnsiTheme="minorHAnsi"/>
        </w:rPr>
        <w:t>.</w:t>
      </w:r>
    </w:p>
    <w:p w:rsidR="008E7F0E" w:rsidRPr="00681525" w:rsidRDefault="002918FC" w:rsidP="00681525">
      <w:pPr>
        <w:pStyle w:val="Web"/>
        <w:numPr>
          <w:ilvl w:val="0"/>
          <w:numId w:val="10"/>
        </w:numPr>
        <w:spacing w:before="240" w:beforeAutospacing="0" w:after="300" w:afterAutospacing="0" w:line="276" w:lineRule="auto"/>
        <w:jc w:val="both"/>
        <w:rPr>
          <w:rFonts w:asciiTheme="minorHAnsi" w:hAnsiTheme="minorHAnsi"/>
        </w:rPr>
      </w:pPr>
      <w:r w:rsidRPr="0083475F">
        <w:rPr>
          <w:rFonts w:asciiTheme="minorHAnsi" w:hAnsiTheme="minorHAnsi"/>
        </w:rPr>
        <w:t>Διερεύνησ</w:t>
      </w:r>
      <w:r w:rsidR="001D4DE3" w:rsidRPr="0083475F">
        <w:rPr>
          <w:rFonts w:asciiTheme="minorHAnsi" w:hAnsiTheme="minorHAnsi"/>
        </w:rPr>
        <w:t>ε</w:t>
      </w:r>
      <w:r w:rsidRPr="0083475F">
        <w:rPr>
          <w:rFonts w:asciiTheme="minorHAnsi" w:hAnsiTheme="minorHAnsi"/>
        </w:rPr>
        <w:t xml:space="preserve"> το</w:t>
      </w:r>
      <w:r w:rsidR="001D4DE3" w:rsidRPr="0083475F">
        <w:rPr>
          <w:rFonts w:asciiTheme="minorHAnsi" w:hAnsiTheme="minorHAnsi"/>
        </w:rPr>
        <w:t>ν</w:t>
      </w:r>
      <w:r w:rsidRPr="0083475F">
        <w:rPr>
          <w:rFonts w:asciiTheme="minorHAnsi" w:hAnsiTheme="minorHAnsi"/>
        </w:rPr>
        <w:t xml:space="preserve"> τρόπο απόκτησης άδειας πλανόδιου εμπορίου, κατόπιν σχετικών αιτήσεων.</w:t>
      </w:r>
    </w:p>
    <w:p w:rsidR="00EF587E" w:rsidRPr="0083475F" w:rsidRDefault="00EF587E">
      <w:pPr>
        <w:suppressAutoHyphens w:val="0"/>
        <w:spacing w:after="0" w:line="240" w:lineRule="auto"/>
        <w:rPr>
          <w:rFonts w:asciiTheme="minorHAnsi" w:eastAsia="Times New Roman" w:hAnsiTheme="minorHAnsi" w:cs="Times New Roman"/>
          <w:sz w:val="24"/>
          <w:szCs w:val="24"/>
          <w:lang w:eastAsia="el-GR"/>
        </w:rPr>
      </w:pPr>
    </w:p>
    <w:p w:rsidR="001643F1" w:rsidRPr="0083475F" w:rsidRDefault="00666ECD" w:rsidP="001643F1">
      <w:pPr>
        <w:pStyle w:val="Web"/>
        <w:spacing w:before="0" w:beforeAutospacing="0" w:after="0" w:afterAutospacing="0" w:line="276" w:lineRule="auto"/>
        <w:jc w:val="both"/>
        <w:rPr>
          <w:rFonts w:asciiTheme="minorHAnsi" w:hAnsiTheme="minorHAnsi"/>
          <w:b/>
          <w:color w:val="00B0F0"/>
        </w:rPr>
      </w:pPr>
      <w:r w:rsidRPr="0083475F">
        <w:rPr>
          <w:rFonts w:asciiTheme="minorHAnsi" w:hAnsiTheme="minorHAnsi"/>
        </w:rPr>
        <w:t xml:space="preserve">Το Κέντρο Κοινότητας λειτουργεί </w:t>
      </w:r>
      <w:r w:rsidRPr="00504093">
        <w:rPr>
          <w:rFonts w:asciiTheme="minorHAnsi" w:hAnsiTheme="minorHAnsi"/>
          <w:b/>
          <w:color w:val="000000" w:themeColor="text1"/>
        </w:rPr>
        <w:t>καθημερινά (Δευτέρα έως Παρασκευή) από τις 07:00 έως τις 15:00</w:t>
      </w:r>
      <w:r w:rsidR="00504093" w:rsidRPr="00504093">
        <w:rPr>
          <w:rFonts w:asciiTheme="minorHAnsi" w:hAnsiTheme="minorHAnsi"/>
          <w:b/>
          <w:color w:val="000000" w:themeColor="text1"/>
        </w:rPr>
        <w:t xml:space="preserve"> </w:t>
      </w:r>
      <w:r w:rsidRPr="00504093">
        <w:rPr>
          <w:rFonts w:asciiTheme="minorHAnsi" w:hAnsiTheme="minorHAnsi"/>
          <w:color w:val="000000" w:themeColor="text1"/>
        </w:rPr>
        <w:t xml:space="preserve">επί της </w:t>
      </w:r>
      <w:r w:rsidRPr="00504093">
        <w:rPr>
          <w:rFonts w:asciiTheme="minorHAnsi" w:hAnsiTheme="minorHAnsi"/>
          <w:b/>
          <w:color w:val="000000" w:themeColor="text1"/>
        </w:rPr>
        <w:t>Σουηδίας 11 στο Αργοστόλι</w:t>
      </w:r>
      <w:r w:rsidR="00F305E5" w:rsidRPr="0083475F">
        <w:rPr>
          <w:rFonts w:asciiTheme="minorHAnsi" w:hAnsiTheme="minorHAnsi"/>
        </w:rPr>
        <w:t>.</w:t>
      </w:r>
    </w:p>
    <w:p w:rsidR="001643F1" w:rsidRPr="0083475F" w:rsidRDefault="001643F1" w:rsidP="001643F1">
      <w:pPr>
        <w:pStyle w:val="Web"/>
        <w:spacing w:before="0" w:beforeAutospacing="0" w:after="0" w:afterAutospacing="0" w:line="276" w:lineRule="auto"/>
        <w:jc w:val="both"/>
        <w:rPr>
          <w:rFonts w:asciiTheme="minorHAnsi" w:hAnsiTheme="minorHAnsi"/>
        </w:rPr>
      </w:pPr>
    </w:p>
    <w:p w:rsidR="00497F3D" w:rsidRPr="0083475F" w:rsidRDefault="00497F3D" w:rsidP="001643F1">
      <w:pPr>
        <w:pStyle w:val="Web"/>
        <w:spacing w:before="0" w:beforeAutospacing="0" w:after="0" w:afterAutospacing="0" w:line="276" w:lineRule="auto"/>
        <w:jc w:val="both"/>
        <w:rPr>
          <w:rFonts w:asciiTheme="minorHAnsi" w:hAnsiTheme="minorHAnsi"/>
          <w:b/>
          <w:color w:val="00B0F0"/>
          <w:lang w:val="en-US"/>
        </w:rPr>
      </w:pPr>
      <w:r w:rsidRPr="0083475F">
        <w:rPr>
          <w:rFonts w:asciiTheme="minorHAnsi" w:hAnsiTheme="minorHAnsi"/>
        </w:rPr>
        <w:t>Στοιχεία επικοινωνίας</w:t>
      </w:r>
      <w:r w:rsidRPr="0083475F">
        <w:rPr>
          <w:rFonts w:asciiTheme="minorHAnsi" w:hAnsiTheme="minorHAnsi"/>
          <w:lang w:val="en-US"/>
        </w:rPr>
        <w:t>:</w:t>
      </w:r>
    </w:p>
    <w:p w:rsidR="00497F3D" w:rsidRPr="00504093" w:rsidRDefault="00497F3D" w:rsidP="00504093">
      <w:pPr>
        <w:pStyle w:val="Web"/>
        <w:numPr>
          <w:ilvl w:val="0"/>
          <w:numId w:val="5"/>
        </w:numPr>
        <w:spacing w:before="0" w:beforeAutospacing="0" w:after="0" w:afterAutospacing="0" w:line="276" w:lineRule="auto"/>
        <w:jc w:val="both"/>
        <w:rPr>
          <w:rFonts w:asciiTheme="minorHAnsi" w:hAnsiTheme="minorHAnsi"/>
          <w:color w:val="1F3864" w:themeColor="accent1" w:themeShade="80"/>
        </w:rPr>
      </w:pPr>
      <w:r w:rsidRPr="0083475F">
        <w:rPr>
          <w:rFonts w:asciiTheme="minorHAnsi" w:hAnsiTheme="minorHAnsi"/>
        </w:rPr>
        <w:t>Τηλ.</w:t>
      </w:r>
      <w:r w:rsidR="00504093">
        <w:rPr>
          <w:rFonts w:asciiTheme="minorHAnsi" w:hAnsiTheme="minorHAnsi"/>
        </w:rPr>
        <w:t xml:space="preserve"> </w:t>
      </w:r>
      <w:r w:rsidRPr="0083475F">
        <w:rPr>
          <w:rFonts w:asciiTheme="minorHAnsi" w:hAnsiTheme="minorHAnsi"/>
        </w:rPr>
        <w:t>-</w:t>
      </w:r>
      <w:r w:rsidR="00504093">
        <w:rPr>
          <w:rFonts w:asciiTheme="minorHAnsi" w:hAnsiTheme="minorHAnsi"/>
        </w:rPr>
        <w:t xml:space="preserve"> </w:t>
      </w:r>
      <w:r w:rsidRPr="0083475F">
        <w:rPr>
          <w:rFonts w:asciiTheme="minorHAnsi" w:hAnsiTheme="minorHAnsi"/>
          <w:lang w:val="en-US"/>
        </w:rPr>
        <w:t>Fax</w:t>
      </w:r>
      <w:r w:rsidRPr="00504093">
        <w:rPr>
          <w:rFonts w:asciiTheme="minorHAnsi" w:hAnsiTheme="minorHAnsi"/>
        </w:rPr>
        <w:t xml:space="preserve">: </w:t>
      </w:r>
      <w:r w:rsidRPr="00504093">
        <w:rPr>
          <w:rFonts w:asciiTheme="minorHAnsi" w:hAnsiTheme="minorHAnsi"/>
          <w:b/>
          <w:color w:val="000000" w:themeColor="text1"/>
        </w:rPr>
        <w:t>26710 22395</w:t>
      </w:r>
    </w:p>
    <w:p w:rsidR="00497F3D" w:rsidRPr="00504093" w:rsidRDefault="00497F3D" w:rsidP="00504093">
      <w:pPr>
        <w:pStyle w:val="Web"/>
        <w:numPr>
          <w:ilvl w:val="0"/>
          <w:numId w:val="5"/>
        </w:numPr>
        <w:spacing w:before="0" w:beforeAutospacing="0" w:after="0" w:afterAutospacing="0" w:line="276" w:lineRule="auto"/>
        <w:jc w:val="both"/>
        <w:rPr>
          <w:rFonts w:asciiTheme="minorHAnsi" w:hAnsiTheme="minorHAnsi"/>
          <w:color w:val="1F3864" w:themeColor="accent1" w:themeShade="80"/>
        </w:rPr>
      </w:pPr>
      <w:r w:rsidRPr="0083475F">
        <w:rPr>
          <w:rFonts w:asciiTheme="minorHAnsi" w:hAnsiTheme="minorHAnsi"/>
          <w:lang w:val="en-US"/>
        </w:rPr>
        <w:t>E</w:t>
      </w:r>
      <w:r w:rsidRPr="00504093">
        <w:rPr>
          <w:rFonts w:asciiTheme="minorHAnsi" w:hAnsiTheme="minorHAnsi"/>
        </w:rPr>
        <w:t>-</w:t>
      </w:r>
      <w:r w:rsidRPr="0083475F">
        <w:rPr>
          <w:rFonts w:asciiTheme="minorHAnsi" w:hAnsiTheme="minorHAnsi"/>
          <w:lang w:val="en-US"/>
        </w:rPr>
        <w:t>mail</w:t>
      </w:r>
      <w:r w:rsidRPr="00504093">
        <w:rPr>
          <w:rFonts w:asciiTheme="minorHAnsi" w:hAnsiTheme="minorHAnsi"/>
        </w:rPr>
        <w:t>:</w:t>
      </w:r>
      <w:r w:rsidR="00504093">
        <w:rPr>
          <w:rFonts w:asciiTheme="minorHAnsi" w:hAnsiTheme="minorHAnsi"/>
          <w:color w:val="1F3864" w:themeColor="accent1" w:themeShade="80"/>
        </w:rPr>
        <w:t xml:space="preserve"> </w:t>
      </w:r>
      <w:hyperlink r:id="rId9" w:history="1">
        <w:r w:rsidR="00567C38" w:rsidRPr="00504093">
          <w:rPr>
            <w:rStyle w:val="-"/>
            <w:rFonts w:asciiTheme="minorHAnsi" w:hAnsiTheme="minorHAnsi"/>
            <w:b/>
            <w:color w:val="000000" w:themeColor="text1"/>
            <w:lang w:val="en-US"/>
          </w:rPr>
          <w:t>kentrokoinotitaskef</w:t>
        </w:r>
        <w:r w:rsidR="00567C38" w:rsidRPr="00504093">
          <w:rPr>
            <w:rStyle w:val="-"/>
            <w:rFonts w:asciiTheme="minorHAnsi" w:hAnsiTheme="minorHAnsi"/>
            <w:b/>
            <w:color w:val="000000" w:themeColor="text1"/>
          </w:rPr>
          <w:t>@</w:t>
        </w:r>
        <w:r w:rsidR="00567C38" w:rsidRPr="00504093">
          <w:rPr>
            <w:rStyle w:val="-"/>
            <w:rFonts w:asciiTheme="minorHAnsi" w:hAnsiTheme="minorHAnsi"/>
            <w:b/>
            <w:color w:val="000000" w:themeColor="text1"/>
            <w:lang w:val="en-US"/>
          </w:rPr>
          <w:t>gmail</w:t>
        </w:r>
        <w:r w:rsidR="00567C38" w:rsidRPr="00504093">
          <w:rPr>
            <w:rStyle w:val="-"/>
            <w:rFonts w:asciiTheme="minorHAnsi" w:hAnsiTheme="minorHAnsi"/>
            <w:b/>
            <w:color w:val="000000" w:themeColor="text1"/>
          </w:rPr>
          <w:t>.</w:t>
        </w:r>
        <w:r w:rsidR="00567C38" w:rsidRPr="00504093">
          <w:rPr>
            <w:rStyle w:val="-"/>
            <w:rFonts w:asciiTheme="minorHAnsi" w:hAnsiTheme="minorHAnsi"/>
            <w:b/>
            <w:color w:val="000000" w:themeColor="text1"/>
            <w:lang w:val="en-US"/>
          </w:rPr>
          <w:t>com</w:t>
        </w:r>
      </w:hyperlink>
    </w:p>
    <w:p w:rsidR="00497F3D" w:rsidRPr="00504093" w:rsidRDefault="00497F3D" w:rsidP="00504093">
      <w:pPr>
        <w:pStyle w:val="Web"/>
        <w:numPr>
          <w:ilvl w:val="0"/>
          <w:numId w:val="5"/>
        </w:numPr>
        <w:spacing w:before="0" w:beforeAutospacing="0" w:after="0" w:afterAutospacing="0" w:line="276" w:lineRule="auto"/>
        <w:jc w:val="both"/>
        <w:rPr>
          <w:rFonts w:asciiTheme="minorHAnsi" w:hAnsiTheme="minorHAnsi"/>
          <w:lang w:val="en-US"/>
        </w:rPr>
      </w:pPr>
      <w:r w:rsidRPr="0083475F">
        <w:rPr>
          <w:rFonts w:asciiTheme="minorHAnsi" w:hAnsiTheme="minorHAnsi"/>
          <w:lang w:val="en-US"/>
        </w:rPr>
        <w:t>Facebook</w:t>
      </w:r>
      <w:r w:rsidRPr="00504093">
        <w:rPr>
          <w:rFonts w:asciiTheme="minorHAnsi" w:hAnsiTheme="minorHAnsi"/>
          <w:lang w:val="en-US"/>
        </w:rPr>
        <w:t>:</w:t>
      </w:r>
      <w:r w:rsidR="00504093" w:rsidRPr="00504093">
        <w:rPr>
          <w:rFonts w:asciiTheme="minorHAnsi" w:hAnsiTheme="minorHAnsi"/>
          <w:lang w:val="en-US"/>
        </w:rPr>
        <w:t xml:space="preserve"> </w:t>
      </w:r>
      <w:hyperlink r:id="rId10" w:history="1">
        <w:r w:rsidR="00AD4E9E" w:rsidRPr="00504093">
          <w:rPr>
            <w:rStyle w:val="-"/>
            <w:rFonts w:asciiTheme="minorHAnsi" w:hAnsiTheme="minorHAnsi"/>
            <w:b/>
            <w:color w:val="000000" w:themeColor="text1"/>
            <w:lang w:val="en-US"/>
          </w:rPr>
          <w:t>https://www.facebook.com/kentrokoinotitaskefalonia/</w:t>
        </w:r>
      </w:hyperlink>
    </w:p>
    <w:p w:rsidR="008739B5" w:rsidRPr="00050210" w:rsidRDefault="008739B5" w:rsidP="008E7F0E">
      <w:pPr>
        <w:pStyle w:val="Web"/>
        <w:spacing w:before="0" w:beforeAutospacing="0" w:after="0" w:afterAutospacing="0" w:line="276" w:lineRule="auto"/>
        <w:jc w:val="both"/>
        <w:rPr>
          <w:rFonts w:ascii="Bookman Old Style" w:hAnsi="Bookman Old Style"/>
          <w:sz w:val="22"/>
          <w:lang w:val="en-US"/>
        </w:rPr>
      </w:pPr>
    </w:p>
    <w:p w:rsidR="001B3CE0" w:rsidRPr="00726192" w:rsidRDefault="001B3CE0" w:rsidP="008E7F0E">
      <w:pPr>
        <w:pStyle w:val="Web"/>
        <w:spacing w:before="0" w:beforeAutospacing="0" w:after="0" w:afterAutospacing="0" w:line="276" w:lineRule="auto"/>
        <w:jc w:val="both"/>
        <w:rPr>
          <w:rFonts w:asciiTheme="minorHAnsi" w:hAnsiTheme="minorHAnsi"/>
          <w:i/>
        </w:rPr>
      </w:pPr>
      <w:r w:rsidRPr="00726192">
        <w:rPr>
          <w:rFonts w:asciiTheme="minorHAnsi" w:hAnsiTheme="minorHAnsi"/>
          <w:i/>
        </w:rPr>
        <w:t xml:space="preserve">Τα στελέχη του Κέντρου Κοινότητας Δήμου </w:t>
      </w:r>
      <w:r w:rsidR="008739B5" w:rsidRPr="00726192">
        <w:rPr>
          <w:rFonts w:asciiTheme="minorHAnsi" w:hAnsiTheme="minorHAnsi"/>
          <w:i/>
        </w:rPr>
        <w:t>Αργοστολίου</w:t>
      </w:r>
      <w:r w:rsidRPr="00726192">
        <w:rPr>
          <w:rFonts w:asciiTheme="minorHAnsi" w:hAnsiTheme="minorHAnsi"/>
          <w:i/>
        </w:rPr>
        <w:t xml:space="preserve"> με Παράρτημα Ρομά:</w:t>
      </w:r>
    </w:p>
    <w:p w:rsidR="001B3CE0" w:rsidRPr="00726192" w:rsidRDefault="001B3CE0" w:rsidP="008E7F0E">
      <w:pPr>
        <w:pStyle w:val="Web"/>
        <w:spacing w:before="0" w:beforeAutospacing="0" w:after="0" w:afterAutospacing="0" w:line="276" w:lineRule="auto"/>
        <w:jc w:val="both"/>
        <w:rPr>
          <w:rFonts w:asciiTheme="minorHAnsi" w:hAnsiTheme="minorHAnsi"/>
          <w:i/>
        </w:rPr>
      </w:pPr>
      <w:r w:rsidRPr="00726192">
        <w:rPr>
          <w:rFonts w:asciiTheme="minorHAnsi" w:hAnsiTheme="minorHAnsi"/>
          <w:i/>
          <w:lang w:val="en-US"/>
        </w:rPr>
        <w:t>Anika</w:t>
      </w:r>
      <w:r w:rsidR="00504093" w:rsidRPr="00726192">
        <w:rPr>
          <w:rFonts w:asciiTheme="minorHAnsi" w:hAnsiTheme="minorHAnsi"/>
          <w:i/>
        </w:rPr>
        <w:t xml:space="preserve"> </w:t>
      </w:r>
      <w:r w:rsidRPr="00726192">
        <w:rPr>
          <w:rFonts w:asciiTheme="minorHAnsi" w:hAnsiTheme="minorHAnsi"/>
          <w:i/>
          <w:lang w:val="en-US"/>
        </w:rPr>
        <w:t>Chrusciel</w:t>
      </w:r>
      <w:r w:rsidRPr="00726192">
        <w:rPr>
          <w:rFonts w:asciiTheme="minorHAnsi" w:hAnsiTheme="minorHAnsi"/>
          <w:i/>
        </w:rPr>
        <w:t>, Κοινωνικ</w:t>
      </w:r>
      <w:r w:rsidR="00666ECD" w:rsidRPr="00726192">
        <w:rPr>
          <w:rFonts w:asciiTheme="minorHAnsi" w:hAnsiTheme="minorHAnsi"/>
          <w:i/>
        </w:rPr>
        <w:t>ή</w:t>
      </w:r>
      <w:r w:rsidRPr="00726192">
        <w:rPr>
          <w:rFonts w:asciiTheme="minorHAnsi" w:hAnsiTheme="minorHAnsi"/>
          <w:i/>
        </w:rPr>
        <w:t xml:space="preserve"> Λειτουργός</w:t>
      </w:r>
    </w:p>
    <w:p w:rsidR="001B3CE0" w:rsidRPr="00726192" w:rsidRDefault="001B3CE0" w:rsidP="008E7F0E">
      <w:pPr>
        <w:pStyle w:val="Web"/>
        <w:spacing w:before="0" w:beforeAutospacing="0" w:after="0" w:afterAutospacing="0" w:line="276" w:lineRule="auto"/>
        <w:jc w:val="both"/>
        <w:rPr>
          <w:rFonts w:asciiTheme="minorHAnsi" w:hAnsiTheme="minorHAnsi"/>
          <w:i/>
        </w:rPr>
      </w:pPr>
      <w:r w:rsidRPr="00726192">
        <w:rPr>
          <w:rFonts w:asciiTheme="minorHAnsi" w:hAnsiTheme="minorHAnsi"/>
          <w:i/>
        </w:rPr>
        <w:t>Μιχ</w:t>
      </w:r>
      <w:r w:rsidR="00567C38" w:rsidRPr="00726192">
        <w:rPr>
          <w:rFonts w:asciiTheme="minorHAnsi" w:hAnsiTheme="minorHAnsi"/>
          <w:i/>
        </w:rPr>
        <w:t>αήλ</w:t>
      </w:r>
      <w:r w:rsidRPr="00726192">
        <w:rPr>
          <w:rFonts w:asciiTheme="minorHAnsi" w:hAnsiTheme="minorHAnsi"/>
          <w:i/>
        </w:rPr>
        <w:t xml:space="preserve"> Γραμματικόπουλος, Κοινωνικός Λειτουργός</w:t>
      </w:r>
    </w:p>
    <w:p w:rsidR="0096556B" w:rsidRPr="00726192" w:rsidRDefault="00666ECD" w:rsidP="008E7F0E">
      <w:pPr>
        <w:pStyle w:val="Web"/>
        <w:spacing w:before="0" w:beforeAutospacing="0" w:after="0" w:afterAutospacing="0" w:line="276" w:lineRule="auto"/>
        <w:jc w:val="both"/>
        <w:rPr>
          <w:rFonts w:asciiTheme="minorHAnsi" w:hAnsiTheme="minorHAnsi"/>
          <w:i/>
        </w:rPr>
      </w:pPr>
      <w:r w:rsidRPr="00726192">
        <w:rPr>
          <w:rFonts w:asciiTheme="minorHAnsi" w:hAnsiTheme="minorHAnsi"/>
          <w:i/>
        </w:rPr>
        <w:t>Μαρία</w:t>
      </w:r>
      <w:r w:rsidR="00504093" w:rsidRPr="00726192">
        <w:rPr>
          <w:rFonts w:asciiTheme="minorHAnsi" w:hAnsiTheme="minorHAnsi"/>
          <w:i/>
        </w:rPr>
        <w:t xml:space="preserve"> – </w:t>
      </w:r>
      <w:r w:rsidRPr="00726192">
        <w:rPr>
          <w:rFonts w:asciiTheme="minorHAnsi" w:hAnsiTheme="minorHAnsi"/>
          <w:i/>
        </w:rPr>
        <w:t>Αικατερίν</w:t>
      </w:r>
      <w:r w:rsidR="008E7F0E" w:rsidRPr="00726192">
        <w:rPr>
          <w:rFonts w:asciiTheme="minorHAnsi" w:hAnsiTheme="minorHAnsi"/>
          <w:i/>
        </w:rPr>
        <w:t>η</w:t>
      </w:r>
      <w:r w:rsidR="00504093" w:rsidRPr="00726192">
        <w:rPr>
          <w:rFonts w:asciiTheme="minorHAnsi" w:hAnsiTheme="minorHAnsi"/>
          <w:i/>
        </w:rPr>
        <w:t xml:space="preserve"> </w:t>
      </w:r>
      <w:r w:rsidRPr="00726192">
        <w:rPr>
          <w:rFonts w:asciiTheme="minorHAnsi" w:hAnsiTheme="minorHAnsi"/>
          <w:i/>
        </w:rPr>
        <w:t>Βενταφρίντα, Διαμεσολαβήτρι</w:t>
      </w:r>
      <w:r w:rsidR="00FA36B4" w:rsidRPr="00726192">
        <w:rPr>
          <w:rFonts w:asciiTheme="minorHAnsi" w:hAnsiTheme="minorHAnsi"/>
          <w:i/>
        </w:rPr>
        <w:t>α</w:t>
      </w:r>
    </w:p>
    <w:p w:rsidR="007D3D9A" w:rsidRPr="00726192" w:rsidRDefault="007D3D9A" w:rsidP="007D3D9A">
      <w:pPr>
        <w:pStyle w:val="Web"/>
        <w:spacing w:before="0" w:beforeAutospacing="0" w:after="0" w:afterAutospacing="0" w:line="276" w:lineRule="auto"/>
        <w:jc w:val="both"/>
        <w:rPr>
          <w:rFonts w:asciiTheme="minorHAnsi" w:hAnsiTheme="minorHAnsi"/>
          <w:i/>
        </w:rPr>
      </w:pPr>
      <w:r w:rsidRPr="00726192">
        <w:rPr>
          <w:rFonts w:asciiTheme="minorHAnsi" w:hAnsiTheme="minorHAnsi"/>
          <w:i/>
        </w:rPr>
        <w:t>Σπυριδούλα Βαμβακά, Ειδική Παιδαγωγός</w:t>
      </w:r>
    </w:p>
    <w:p w:rsidR="000643A7" w:rsidRPr="0083475F" w:rsidRDefault="000643A7" w:rsidP="00396DC8">
      <w:pPr>
        <w:spacing w:line="360" w:lineRule="auto"/>
        <w:rPr>
          <w:rFonts w:asciiTheme="minorHAnsi" w:hAnsiTheme="minorHAnsi"/>
          <w:sz w:val="24"/>
          <w:szCs w:val="24"/>
        </w:rPr>
      </w:pPr>
    </w:p>
    <w:sectPr w:rsidR="000643A7" w:rsidRPr="0083475F" w:rsidSect="00980BE0">
      <w:headerReference w:type="default" r:id="rId11"/>
      <w:footerReference w:type="default" r:id="rId12"/>
      <w:type w:val="continuous"/>
      <w:pgSz w:w="11906" w:h="16838"/>
      <w:pgMar w:top="1440" w:right="1800" w:bottom="1440" w:left="180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AA" w:rsidRDefault="009D5AAA">
      <w:pPr>
        <w:spacing w:after="0" w:line="240" w:lineRule="auto"/>
      </w:pPr>
      <w:r>
        <w:separator/>
      </w:r>
    </w:p>
  </w:endnote>
  <w:endnote w:type="continuationSeparator" w:id="1">
    <w:p w:rsidR="009D5AAA" w:rsidRDefault="009D5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7">
    <w:altName w:val="Calibri"/>
    <w:charset w:val="A1"/>
    <w:family w:val="auto"/>
    <w:pitch w:val="variable"/>
    <w:sig w:usb0="00000000" w:usb1="00000000" w:usb2="00000000" w:usb3="00000000" w:csb0="00000000" w:csb1="00000000"/>
  </w:font>
  <w:font w:name="OpenSymbol">
    <w:altName w:val="Yu Gothic"/>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82179"/>
      <w:docPartObj>
        <w:docPartGallery w:val="Page Numbers (Bottom of Page)"/>
        <w:docPartUnique/>
      </w:docPartObj>
    </w:sdtPr>
    <w:sdtContent>
      <w:p w:rsidR="004108F8" w:rsidRDefault="004108F8" w:rsidP="00DA2DC5">
        <w:pPr>
          <w:pStyle w:val="a8"/>
          <w:jc w:val="center"/>
        </w:pPr>
        <w:r>
          <w:rPr>
            <w:noProof/>
            <w:color w:val="C00000"/>
            <w:lang w:eastAsia="el-GR"/>
          </w:rPr>
          <w:drawing>
            <wp:inline distT="0" distB="0" distL="0" distR="0">
              <wp:extent cx="4264907" cy="763534"/>
              <wp:effectExtent l="0" t="0" r="254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ΔΙΑΤΑΞΗ ΕΣΠΑ-ΕΚΤ_2014-2020.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70992" cy="764623"/>
                      </a:xfrm>
                      <a:prstGeom prst="rect">
                        <a:avLst/>
                      </a:prstGeom>
                    </pic:spPr>
                  </pic:pic>
                </a:graphicData>
              </a:graphic>
            </wp:inline>
          </w:drawing>
        </w:r>
        <w:r w:rsidR="00DA6A8C" w:rsidRPr="00DA6A8C">
          <w:rPr>
            <w:noProof/>
            <w:color w:val="C0000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0" o:spid="_x0000_s4097" type="#_x0000_t5" style="position:absolute;left:0;text-align:left;margin-left:371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" adj="21600" fillcolor="#44546a [3215]" stroked="f">
              <v:textbox>
                <w:txbxContent>
                  <w:p w:rsidR="004108F8" w:rsidRDefault="00DA6A8C">
                    <w:pPr>
                      <w:jc w:val="center"/>
                      <w:rPr>
                        <w:szCs w:val="72"/>
                      </w:rPr>
                    </w:pPr>
                    <w:r w:rsidRPr="00DA6A8C">
                      <w:rPr>
                        <w:rFonts w:asciiTheme="minorHAnsi" w:eastAsiaTheme="minorEastAsia" w:hAnsiTheme="minorHAnsi" w:cs="Times New Roman"/>
                      </w:rPr>
                      <w:fldChar w:fldCharType="begin"/>
                    </w:r>
                    <w:r w:rsidR="004108F8">
                      <w:instrText>PAGE    \* MERGEFORMAT</w:instrText>
                    </w:r>
                    <w:r w:rsidRPr="00DA6A8C">
                      <w:rPr>
                        <w:rFonts w:asciiTheme="minorHAnsi" w:eastAsiaTheme="minorEastAsia" w:hAnsiTheme="minorHAnsi" w:cs="Times New Roman"/>
                      </w:rPr>
                      <w:fldChar w:fldCharType="separate"/>
                    </w:r>
                    <w:r w:rsidR="00050210" w:rsidRPr="00050210">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AA" w:rsidRDefault="009D5AAA">
      <w:pPr>
        <w:spacing w:after="0" w:line="240" w:lineRule="auto"/>
      </w:pPr>
      <w:r>
        <w:separator/>
      </w:r>
    </w:p>
  </w:footnote>
  <w:footnote w:type="continuationSeparator" w:id="1">
    <w:p w:rsidR="009D5AAA" w:rsidRDefault="009D5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F8" w:rsidRDefault="00DA6A8C" w:rsidP="000609AC">
    <w:pPr>
      <w:suppressLineNumbers/>
      <w:tabs>
        <w:tab w:val="center" w:pos="4153"/>
        <w:tab w:val="right" w:pos="8306"/>
      </w:tabs>
      <w:autoSpaceDE w:val="0"/>
      <w:spacing w:after="0" w:line="240" w:lineRule="auto"/>
      <w:rPr>
        <w:rFonts w:cs="Calibri"/>
        <w:kern w:val="1"/>
        <w:lang w:val="en-US"/>
      </w:rPr>
    </w:pPr>
    <w:sdt>
      <w:sdtPr>
        <w:rPr>
          <w:rFonts w:cs="Calibri"/>
          <w:kern w:val="1"/>
          <w:lang w:val="en-US"/>
        </w:rPr>
        <w:id w:val="680015270"/>
        <w:docPartObj>
          <w:docPartGallery w:val="Page Numbers (Margins)"/>
          <w:docPartUnique/>
        </w:docPartObj>
      </w:sdtPr>
      <w:sdtContent/>
    </w:sdt>
    <w:r w:rsidR="004108F8">
      <w:rPr>
        <w:rFonts w:cs="Calibri"/>
        <w:noProof/>
        <w:kern w:val="1"/>
        <w:lang w:eastAsia="el-GR"/>
      </w:rPr>
      <w:drawing>
        <wp:inline distT="0" distB="0" distL="0" distR="0">
          <wp:extent cx="1343770" cy="739187"/>
          <wp:effectExtent l="0" t="0" r="889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αργ (1).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2761" cy="744133"/>
                  </a:xfrm>
                  <a:prstGeom prst="rect">
                    <a:avLst/>
                  </a:prstGeom>
                </pic:spPr>
              </pic:pic>
            </a:graphicData>
          </a:graphic>
        </wp:inline>
      </w:drawing>
    </w:r>
  </w:p>
  <w:p w:rsidR="004108F8" w:rsidRPr="000609AC" w:rsidRDefault="004108F8" w:rsidP="000609AC">
    <w:pPr>
      <w:suppressLineNumbers/>
      <w:tabs>
        <w:tab w:val="center" w:pos="4153"/>
        <w:tab w:val="right" w:pos="8306"/>
      </w:tabs>
      <w:autoSpaceDE w:val="0"/>
      <w:spacing w:after="0" w:line="240" w:lineRule="auto"/>
      <w:rPr>
        <w:rFonts w:cs="Calibri"/>
        <w:kern w:val="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hanging="360"/>
      </w:pPr>
      <w:rPr>
        <w:rFonts w:ascii="Symbol" w:hAnsi="Symbol" w:cs="Symbol"/>
        <w:sz w:val="24"/>
      </w:rPr>
    </w:lvl>
    <w:lvl w:ilvl="1">
      <w:start w:val="1"/>
      <w:numFmt w:val="bullet"/>
      <w:lvlText w:val=""/>
      <w:lvlJc w:val="left"/>
      <w:pPr>
        <w:tabs>
          <w:tab w:val="num" w:pos="-360"/>
        </w:tabs>
        <w:ind w:left="360" w:hanging="360"/>
      </w:pPr>
      <w:rPr>
        <w:rFonts w:ascii="Wingdings" w:hAnsi="Wingdings" w:cs="Wingdings"/>
      </w:rPr>
    </w:lvl>
    <w:lvl w:ilvl="2">
      <w:start w:val="1"/>
      <w:numFmt w:val="bullet"/>
      <w:lvlText w:val=""/>
      <w:lvlJc w:val="left"/>
      <w:pPr>
        <w:tabs>
          <w:tab w:val="num" w:pos="-360"/>
        </w:tabs>
        <w:ind w:left="720" w:hanging="360"/>
      </w:pPr>
      <w:rPr>
        <w:rFonts w:ascii="Wingdings" w:hAnsi="Wingdings" w:cs="Wingdings"/>
      </w:rPr>
    </w:lvl>
    <w:lvl w:ilvl="3">
      <w:start w:val="1"/>
      <w:numFmt w:val="bullet"/>
      <w:lvlText w:val=""/>
      <w:lvlJc w:val="left"/>
      <w:pPr>
        <w:tabs>
          <w:tab w:val="num" w:pos="-360"/>
        </w:tabs>
        <w:ind w:left="1080" w:hanging="360"/>
      </w:pPr>
      <w:rPr>
        <w:rFonts w:ascii="Symbol" w:hAnsi="Symbol" w:cs="Symbol"/>
        <w:sz w:val="24"/>
      </w:rPr>
    </w:lvl>
    <w:lvl w:ilvl="4">
      <w:start w:val="1"/>
      <w:numFmt w:val="bullet"/>
      <w:lvlText w:val=""/>
      <w:lvlJc w:val="left"/>
      <w:pPr>
        <w:tabs>
          <w:tab w:val="num" w:pos="-360"/>
        </w:tabs>
        <w:ind w:left="1440" w:hanging="360"/>
      </w:pPr>
      <w:rPr>
        <w:rFonts w:ascii="Symbol" w:hAnsi="Symbol" w:cs="Symbol"/>
        <w:sz w:val="24"/>
      </w:rPr>
    </w:lvl>
    <w:lvl w:ilvl="5">
      <w:start w:val="1"/>
      <w:numFmt w:val="bullet"/>
      <w:lvlText w:val=""/>
      <w:lvlJc w:val="left"/>
      <w:pPr>
        <w:tabs>
          <w:tab w:val="num" w:pos="-360"/>
        </w:tabs>
        <w:ind w:left="1800" w:hanging="360"/>
      </w:pPr>
      <w:rPr>
        <w:rFonts w:ascii="Wingdings" w:hAnsi="Wingdings" w:cs="Wingdings"/>
      </w:rPr>
    </w:lvl>
    <w:lvl w:ilvl="6">
      <w:start w:val="1"/>
      <w:numFmt w:val="bullet"/>
      <w:lvlText w:val=""/>
      <w:lvlJc w:val="left"/>
      <w:pPr>
        <w:tabs>
          <w:tab w:val="num" w:pos="-360"/>
        </w:tabs>
        <w:ind w:left="2160" w:hanging="360"/>
      </w:pPr>
      <w:rPr>
        <w:rFonts w:ascii="Wingdings" w:hAnsi="Wingdings" w:cs="Wingdings"/>
      </w:rPr>
    </w:lvl>
    <w:lvl w:ilvl="7">
      <w:start w:val="1"/>
      <w:numFmt w:val="bullet"/>
      <w:lvlText w:val=""/>
      <w:lvlJc w:val="left"/>
      <w:pPr>
        <w:tabs>
          <w:tab w:val="num" w:pos="-360"/>
        </w:tabs>
        <w:ind w:left="2520" w:hanging="360"/>
      </w:pPr>
      <w:rPr>
        <w:rFonts w:ascii="Symbol" w:hAnsi="Symbol" w:cs="Symbol"/>
        <w:sz w:val="24"/>
      </w:rPr>
    </w:lvl>
    <w:lvl w:ilvl="8">
      <w:start w:val="1"/>
      <w:numFmt w:val="bullet"/>
      <w:lvlText w:val=""/>
      <w:lvlJc w:val="left"/>
      <w:pPr>
        <w:tabs>
          <w:tab w:val="num" w:pos="-360"/>
        </w:tabs>
        <w:ind w:left="2880" w:hanging="360"/>
      </w:pPr>
      <w:rPr>
        <w:rFonts w:ascii="Symbol" w:hAnsi="Symbol" w:cs="Symbol"/>
        <w:sz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B93B6C"/>
    <w:multiLevelType w:val="hybridMultilevel"/>
    <w:tmpl w:val="BF887260"/>
    <w:lvl w:ilvl="0" w:tplc="04080009">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79165F9"/>
    <w:multiLevelType w:val="hybridMultilevel"/>
    <w:tmpl w:val="95960C90"/>
    <w:lvl w:ilvl="0" w:tplc="E094431E">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177A5E6A"/>
    <w:multiLevelType w:val="hybridMultilevel"/>
    <w:tmpl w:val="2E12D2FA"/>
    <w:lvl w:ilvl="0" w:tplc="01B6FD18">
      <w:start w:val="1"/>
      <w:numFmt w:val="decimal"/>
      <w:suff w:val="space"/>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58256C"/>
    <w:multiLevelType w:val="hybridMultilevel"/>
    <w:tmpl w:val="D3FC19F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408F66D7"/>
    <w:multiLevelType w:val="multilevel"/>
    <w:tmpl w:val="FAB8EA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30150B8"/>
    <w:multiLevelType w:val="hybridMultilevel"/>
    <w:tmpl w:val="0FBA960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DD63F40"/>
    <w:multiLevelType w:val="hybridMultilevel"/>
    <w:tmpl w:val="514A1E2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329135F"/>
    <w:multiLevelType w:val="hybridMultilevel"/>
    <w:tmpl w:val="067E5C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FD7DE8"/>
    <w:multiLevelType w:val="multilevel"/>
    <w:tmpl w:val="FE4C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74916"/>
    <w:multiLevelType w:val="hybridMultilevel"/>
    <w:tmpl w:val="2D00A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CD6B4D"/>
    <w:multiLevelType w:val="hybridMultilevel"/>
    <w:tmpl w:val="77FEDFEA"/>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77242DF"/>
    <w:multiLevelType w:val="multilevel"/>
    <w:tmpl w:val="017669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34D31B0"/>
    <w:multiLevelType w:val="hybridMultilevel"/>
    <w:tmpl w:val="D74E51A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5"/>
  </w:num>
  <w:num w:numId="6">
    <w:abstractNumId w:val="4"/>
  </w:num>
  <w:num w:numId="7">
    <w:abstractNumId w:val="13"/>
  </w:num>
  <w:num w:numId="8">
    <w:abstractNumId w:val="2"/>
  </w:num>
  <w:num w:numId="9">
    <w:abstractNumId w:val="14"/>
  </w:num>
  <w:num w:numId="10">
    <w:abstractNumId w:val="8"/>
  </w:num>
  <w:num w:numId="11">
    <w:abstractNumId w:val="12"/>
  </w:num>
  <w:num w:numId="12">
    <w:abstractNumId w:val="6"/>
  </w:num>
  <w:num w:numId="13">
    <w:abstractNumId w:val="7"/>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9AC"/>
    <w:rsid w:val="00000F58"/>
    <w:rsid w:val="00005187"/>
    <w:rsid w:val="00007631"/>
    <w:rsid w:val="000218E0"/>
    <w:rsid w:val="00050210"/>
    <w:rsid w:val="000609AC"/>
    <w:rsid w:val="000643A7"/>
    <w:rsid w:val="000B0714"/>
    <w:rsid w:val="000D3312"/>
    <w:rsid w:val="000E1EB5"/>
    <w:rsid w:val="000E6032"/>
    <w:rsid w:val="00101847"/>
    <w:rsid w:val="00117626"/>
    <w:rsid w:val="00142ABA"/>
    <w:rsid w:val="00153E10"/>
    <w:rsid w:val="00161C0B"/>
    <w:rsid w:val="001643F1"/>
    <w:rsid w:val="00177268"/>
    <w:rsid w:val="00185FB2"/>
    <w:rsid w:val="001A4A3A"/>
    <w:rsid w:val="001B3CE0"/>
    <w:rsid w:val="001D05F5"/>
    <w:rsid w:val="001D4DE3"/>
    <w:rsid w:val="001E111E"/>
    <w:rsid w:val="001E313D"/>
    <w:rsid w:val="00212FEA"/>
    <w:rsid w:val="00217676"/>
    <w:rsid w:val="00224D4C"/>
    <w:rsid w:val="00235156"/>
    <w:rsid w:val="00240198"/>
    <w:rsid w:val="002406F1"/>
    <w:rsid w:val="002419A2"/>
    <w:rsid w:val="002666EC"/>
    <w:rsid w:val="00287487"/>
    <w:rsid w:val="002918FC"/>
    <w:rsid w:val="002A4CC2"/>
    <w:rsid w:val="002B2617"/>
    <w:rsid w:val="002F7E90"/>
    <w:rsid w:val="003038E9"/>
    <w:rsid w:val="0032332E"/>
    <w:rsid w:val="00323541"/>
    <w:rsid w:val="00330AE7"/>
    <w:rsid w:val="00333374"/>
    <w:rsid w:val="00342843"/>
    <w:rsid w:val="00382382"/>
    <w:rsid w:val="003908A1"/>
    <w:rsid w:val="00396DC8"/>
    <w:rsid w:val="003D3E2A"/>
    <w:rsid w:val="003D52D2"/>
    <w:rsid w:val="003D5813"/>
    <w:rsid w:val="003F7C34"/>
    <w:rsid w:val="004108F8"/>
    <w:rsid w:val="00415C58"/>
    <w:rsid w:val="00416449"/>
    <w:rsid w:val="004247E0"/>
    <w:rsid w:val="004458D0"/>
    <w:rsid w:val="00450C07"/>
    <w:rsid w:val="00465BB0"/>
    <w:rsid w:val="00482FE3"/>
    <w:rsid w:val="00497F3D"/>
    <w:rsid w:val="004A2085"/>
    <w:rsid w:val="004A3337"/>
    <w:rsid w:val="004C2CCB"/>
    <w:rsid w:val="004D1BD8"/>
    <w:rsid w:val="004F29ED"/>
    <w:rsid w:val="0050258B"/>
    <w:rsid w:val="00504093"/>
    <w:rsid w:val="00511B2A"/>
    <w:rsid w:val="00520000"/>
    <w:rsid w:val="005234E1"/>
    <w:rsid w:val="005350AA"/>
    <w:rsid w:val="00544E01"/>
    <w:rsid w:val="0055757F"/>
    <w:rsid w:val="00560F01"/>
    <w:rsid w:val="00563518"/>
    <w:rsid w:val="00567C38"/>
    <w:rsid w:val="005910A7"/>
    <w:rsid w:val="00592C2B"/>
    <w:rsid w:val="005A64B5"/>
    <w:rsid w:val="005F561C"/>
    <w:rsid w:val="006154F9"/>
    <w:rsid w:val="006265B3"/>
    <w:rsid w:val="00644DCB"/>
    <w:rsid w:val="00666ECD"/>
    <w:rsid w:val="00681525"/>
    <w:rsid w:val="006B318E"/>
    <w:rsid w:val="006B7D41"/>
    <w:rsid w:val="006D1739"/>
    <w:rsid w:val="00705BC3"/>
    <w:rsid w:val="007237F6"/>
    <w:rsid w:val="00726192"/>
    <w:rsid w:val="00790A94"/>
    <w:rsid w:val="00792493"/>
    <w:rsid w:val="00793024"/>
    <w:rsid w:val="007A15EC"/>
    <w:rsid w:val="007A3E1B"/>
    <w:rsid w:val="007B1FE2"/>
    <w:rsid w:val="007D3D9A"/>
    <w:rsid w:val="007E510A"/>
    <w:rsid w:val="007E78E6"/>
    <w:rsid w:val="00802162"/>
    <w:rsid w:val="00817DC6"/>
    <w:rsid w:val="00821EB6"/>
    <w:rsid w:val="008246FA"/>
    <w:rsid w:val="0083475F"/>
    <w:rsid w:val="008626A3"/>
    <w:rsid w:val="008739B5"/>
    <w:rsid w:val="008A5A12"/>
    <w:rsid w:val="008B39E2"/>
    <w:rsid w:val="008D4103"/>
    <w:rsid w:val="008E7F0E"/>
    <w:rsid w:val="008F1DFB"/>
    <w:rsid w:val="00903637"/>
    <w:rsid w:val="00955B10"/>
    <w:rsid w:val="0096556B"/>
    <w:rsid w:val="009712E3"/>
    <w:rsid w:val="00975099"/>
    <w:rsid w:val="00980BE0"/>
    <w:rsid w:val="009C34C4"/>
    <w:rsid w:val="009D1928"/>
    <w:rsid w:val="009D5AAA"/>
    <w:rsid w:val="009E49CD"/>
    <w:rsid w:val="00A13A1B"/>
    <w:rsid w:val="00A217F7"/>
    <w:rsid w:val="00A75439"/>
    <w:rsid w:val="00AA18B1"/>
    <w:rsid w:val="00AA7C39"/>
    <w:rsid w:val="00AB1109"/>
    <w:rsid w:val="00AC10D9"/>
    <w:rsid w:val="00AD4E9E"/>
    <w:rsid w:val="00AE2077"/>
    <w:rsid w:val="00B14EF2"/>
    <w:rsid w:val="00B34368"/>
    <w:rsid w:val="00B353C0"/>
    <w:rsid w:val="00B75659"/>
    <w:rsid w:val="00B776B3"/>
    <w:rsid w:val="00B91A6F"/>
    <w:rsid w:val="00B9436C"/>
    <w:rsid w:val="00BA6CAE"/>
    <w:rsid w:val="00BF5FE6"/>
    <w:rsid w:val="00C07975"/>
    <w:rsid w:val="00C160FA"/>
    <w:rsid w:val="00C2553B"/>
    <w:rsid w:val="00C36C91"/>
    <w:rsid w:val="00C97969"/>
    <w:rsid w:val="00CB5FAD"/>
    <w:rsid w:val="00CC1C20"/>
    <w:rsid w:val="00CF100F"/>
    <w:rsid w:val="00D028C6"/>
    <w:rsid w:val="00D741F0"/>
    <w:rsid w:val="00DA2DC5"/>
    <w:rsid w:val="00DA3CAE"/>
    <w:rsid w:val="00DA6A8C"/>
    <w:rsid w:val="00DE4297"/>
    <w:rsid w:val="00E0460F"/>
    <w:rsid w:val="00E07AE2"/>
    <w:rsid w:val="00E31A5E"/>
    <w:rsid w:val="00E53F06"/>
    <w:rsid w:val="00ED0902"/>
    <w:rsid w:val="00EE11E7"/>
    <w:rsid w:val="00EE66E6"/>
    <w:rsid w:val="00EF587E"/>
    <w:rsid w:val="00F02656"/>
    <w:rsid w:val="00F26BCB"/>
    <w:rsid w:val="00F305E5"/>
    <w:rsid w:val="00F34968"/>
    <w:rsid w:val="00F52F4B"/>
    <w:rsid w:val="00F53555"/>
    <w:rsid w:val="00F55E96"/>
    <w:rsid w:val="00F70411"/>
    <w:rsid w:val="00F71519"/>
    <w:rsid w:val="00FA36B4"/>
    <w:rsid w:val="00FA4186"/>
    <w:rsid w:val="00FA6A44"/>
    <w:rsid w:val="00FB2AFB"/>
    <w:rsid w:val="00FC5CA5"/>
    <w:rsid w:val="00FD07DC"/>
    <w:rsid w:val="00FD0AD6"/>
    <w:rsid w:val="00FE425C"/>
    <w:rsid w:val="00FE64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77"/>
    <w:pPr>
      <w:suppressAutoHyphens/>
      <w:spacing w:after="200" w:line="276" w:lineRule="auto"/>
    </w:pPr>
    <w:rPr>
      <w:rFonts w:ascii="Calibri" w:eastAsia="SimSun" w:hAnsi="Calibri" w:cs="font407"/>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D07DC"/>
    <w:rPr>
      <w:rFonts w:ascii="Symbol" w:hAnsi="Symbol" w:cs="Symbol"/>
      <w:sz w:val="24"/>
    </w:rPr>
  </w:style>
  <w:style w:type="character" w:customStyle="1" w:styleId="WW8Num1z1">
    <w:name w:val="WW8Num1z1"/>
    <w:rsid w:val="00FD07DC"/>
    <w:rPr>
      <w:rFonts w:ascii="Wingdings" w:hAnsi="Wingdings" w:cs="Wingdings"/>
    </w:rPr>
  </w:style>
  <w:style w:type="character" w:customStyle="1" w:styleId="WW8Num2z0">
    <w:name w:val="WW8Num2z0"/>
    <w:rsid w:val="00FD07DC"/>
    <w:rPr>
      <w:rFonts w:ascii="Wingdings" w:hAnsi="Wingdings" w:cs="Wingdings"/>
    </w:rPr>
  </w:style>
  <w:style w:type="character" w:customStyle="1" w:styleId="WW8Num2z2">
    <w:name w:val="WW8Num2z2"/>
    <w:rsid w:val="00FD07DC"/>
    <w:rPr>
      <w:rFonts w:ascii="Symbol" w:hAnsi="Symbol" w:cs="Symbol"/>
    </w:rPr>
  </w:style>
  <w:style w:type="character" w:customStyle="1" w:styleId="WW8Num3z0">
    <w:name w:val="WW8Num3z0"/>
    <w:rsid w:val="00FD07DC"/>
    <w:rPr>
      <w:rFonts w:ascii="Symbol" w:eastAsia="Times New Roman" w:hAnsi="Symbol" w:cs="Symbol"/>
      <w:sz w:val="24"/>
      <w:szCs w:val="24"/>
    </w:rPr>
  </w:style>
  <w:style w:type="character" w:customStyle="1" w:styleId="WW8Num3z1">
    <w:name w:val="WW8Num3z1"/>
    <w:rsid w:val="00FD07DC"/>
    <w:rPr>
      <w:rFonts w:ascii="Wingdings" w:hAnsi="Wingdings" w:cs="Wingdings"/>
    </w:rPr>
  </w:style>
  <w:style w:type="character" w:customStyle="1" w:styleId="WW8Num4z0">
    <w:name w:val="WW8Num4z0"/>
    <w:rsid w:val="00FD07DC"/>
  </w:style>
  <w:style w:type="character" w:customStyle="1" w:styleId="WW8Num4z1">
    <w:name w:val="WW8Num4z1"/>
    <w:rsid w:val="00FD07DC"/>
  </w:style>
  <w:style w:type="character" w:customStyle="1" w:styleId="WW8Num4z2">
    <w:name w:val="WW8Num4z2"/>
    <w:rsid w:val="00FD07DC"/>
  </w:style>
  <w:style w:type="character" w:customStyle="1" w:styleId="WW8Num4z3">
    <w:name w:val="WW8Num4z3"/>
    <w:rsid w:val="00FD07DC"/>
  </w:style>
  <w:style w:type="character" w:customStyle="1" w:styleId="WW8Num4z4">
    <w:name w:val="WW8Num4z4"/>
    <w:rsid w:val="00FD07DC"/>
  </w:style>
  <w:style w:type="character" w:customStyle="1" w:styleId="WW8Num4z5">
    <w:name w:val="WW8Num4z5"/>
    <w:rsid w:val="00FD07DC"/>
  </w:style>
  <w:style w:type="character" w:customStyle="1" w:styleId="WW8Num4z6">
    <w:name w:val="WW8Num4z6"/>
    <w:rsid w:val="00FD07DC"/>
  </w:style>
  <w:style w:type="character" w:customStyle="1" w:styleId="WW8Num4z7">
    <w:name w:val="WW8Num4z7"/>
    <w:rsid w:val="00FD07DC"/>
  </w:style>
  <w:style w:type="character" w:customStyle="1" w:styleId="WW8Num4z8">
    <w:name w:val="WW8Num4z8"/>
    <w:rsid w:val="00FD07DC"/>
  </w:style>
  <w:style w:type="character" w:customStyle="1" w:styleId="1">
    <w:name w:val="Προεπιλεγμένη γραμματοσειρά1"/>
    <w:rsid w:val="00FD07DC"/>
  </w:style>
  <w:style w:type="character" w:customStyle="1" w:styleId="2">
    <w:name w:val="Προεπιλεγμένη γραμματοσειρά2"/>
    <w:rsid w:val="00FD07DC"/>
  </w:style>
  <w:style w:type="character" w:customStyle="1" w:styleId="ListLabel1">
    <w:name w:val="ListLabel 1"/>
    <w:rsid w:val="00FD07DC"/>
    <w:rPr>
      <w:rFonts w:cs="Courier New"/>
    </w:rPr>
  </w:style>
  <w:style w:type="character" w:customStyle="1" w:styleId="Bullets">
    <w:name w:val="Bullets"/>
    <w:rsid w:val="00FD07DC"/>
    <w:rPr>
      <w:rFonts w:ascii="OpenSymbol" w:eastAsia="OpenSymbol" w:hAnsi="OpenSymbol" w:cs="OpenSymbol"/>
    </w:rPr>
  </w:style>
  <w:style w:type="paragraph" w:customStyle="1" w:styleId="a3">
    <w:name w:val="Επικεφαλίδα"/>
    <w:basedOn w:val="a"/>
    <w:next w:val="a4"/>
    <w:rsid w:val="00FD07DC"/>
    <w:pPr>
      <w:keepNext/>
      <w:spacing w:before="240" w:after="120"/>
    </w:pPr>
    <w:rPr>
      <w:rFonts w:ascii="Arial" w:eastAsia="Microsoft YaHei" w:hAnsi="Arial" w:cs="Mangal"/>
      <w:sz w:val="28"/>
      <w:szCs w:val="28"/>
    </w:rPr>
  </w:style>
  <w:style w:type="paragraph" w:styleId="a4">
    <w:name w:val="Body Text"/>
    <w:basedOn w:val="a"/>
    <w:rsid w:val="00FD07DC"/>
    <w:pPr>
      <w:spacing w:after="120"/>
    </w:pPr>
  </w:style>
  <w:style w:type="paragraph" w:styleId="a5">
    <w:name w:val="List"/>
    <w:basedOn w:val="a4"/>
    <w:rsid w:val="00FD07DC"/>
    <w:rPr>
      <w:rFonts w:cs="Mangal"/>
    </w:rPr>
  </w:style>
  <w:style w:type="paragraph" w:customStyle="1" w:styleId="10">
    <w:name w:val="Λεζάντα1"/>
    <w:basedOn w:val="a"/>
    <w:rsid w:val="00FD07DC"/>
    <w:pPr>
      <w:suppressLineNumbers/>
      <w:spacing w:before="120" w:after="120"/>
    </w:pPr>
    <w:rPr>
      <w:rFonts w:cs="Mangal"/>
      <w:i/>
      <w:iCs/>
      <w:sz w:val="24"/>
      <w:szCs w:val="24"/>
    </w:rPr>
  </w:style>
  <w:style w:type="paragraph" w:customStyle="1" w:styleId="a6">
    <w:name w:val="Ευρετήριο"/>
    <w:basedOn w:val="a"/>
    <w:rsid w:val="00FD07DC"/>
    <w:pPr>
      <w:suppressLineNumbers/>
    </w:pPr>
    <w:rPr>
      <w:rFonts w:cs="Mangal"/>
    </w:rPr>
  </w:style>
  <w:style w:type="paragraph" w:customStyle="1" w:styleId="Heading">
    <w:name w:val="Heading"/>
    <w:basedOn w:val="a"/>
    <w:next w:val="a4"/>
    <w:rsid w:val="00FD07DC"/>
    <w:pPr>
      <w:keepNext/>
      <w:spacing w:before="240" w:after="120"/>
    </w:pPr>
    <w:rPr>
      <w:rFonts w:ascii="Arial" w:eastAsia="Microsoft YaHei" w:hAnsi="Arial" w:cs="Mangal"/>
      <w:sz w:val="28"/>
      <w:szCs w:val="28"/>
    </w:rPr>
  </w:style>
  <w:style w:type="paragraph" w:customStyle="1" w:styleId="20">
    <w:name w:val="Λεζάντα2"/>
    <w:basedOn w:val="a"/>
    <w:rsid w:val="00FD07DC"/>
    <w:pPr>
      <w:suppressLineNumbers/>
      <w:spacing w:before="120" w:after="120"/>
    </w:pPr>
    <w:rPr>
      <w:rFonts w:cs="Mangal"/>
      <w:i/>
      <w:iCs/>
      <w:sz w:val="24"/>
      <w:szCs w:val="24"/>
    </w:rPr>
  </w:style>
  <w:style w:type="paragraph" w:customStyle="1" w:styleId="Index">
    <w:name w:val="Index"/>
    <w:basedOn w:val="a"/>
    <w:rsid w:val="00FD07DC"/>
    <w:pPr>
      <w:suppressLineNumbers/>
    </w:pPr>
    <w:rPr>
      <w:rFonts w:cs="Mangal"/>
    </w:rPr>
  </w:style>
  <w:style w:type="paragraph" w:customStyle="1" w:styleId="11">
    <w:name w:val="Παράγραφος λίστας1"/>
    <w:basedOn w:val="a"/>
    <w:rsid w:val="00FD07DC"/>
    <w:pPr>
      <w:ind w:left="720"/>
    </w:pPr>
  </w:style>
  <w:style w:type="paragraph" w:styleId="a7">
    <w:name w:val="header"/>
    <w:basedOn w:val="a"/>
    <w:rsid w:val="00FD07DC"/>
    <w:pPr>
      <w:tabs>
        <w:tab w:val="center" w:pos="4153"/>
        <w:tab w:val="right" w:pos="8306"/>
      </w:tabs>
    </w:pPr>
  </w:style>
  <w:style w:type="paragraph" w:styleId="a8">
    <w:name w:val="footer"/>
    <w:basedOn w:val="a"/>
    <w:link w:val="Char"/>
    <w:uiPriority w:val="99"/>
    <w:rsid w:val="00FD07DC"/>
    <w:pPr>
      <w:tabs>
        <w:tab w:val="center" w:pos="4153"/>
        <w:tab w:val="right" w:pos="8306"/>
      </w:tabs>
    </w:pPr>
  </w:style>
  <w:style w:type="paragraph" w:customStyle="1" w:styleId="TableContents">
    <w:name w:val="Table Contents"/>
    <w:basedOn w:val="a"/>
    <w:rsid w:val="00FD07DC"/>
    <w:pPr>
      <w:suppressLineNumbers/>
    </w:pPr>
  </w:style>
  <w:style w:type="paragraph" w:customStyle="1" w:styleId="TableHeading">
    <w:name w:val="Table Heading"/>
    <w:basedOn w:val="TableContents"/>
    <w:rsid w:val="00FD07DC"/>
    <w:pPr>
      <w:jc w:val="center"/>
    </w:pPr>
    <w:rPr>
      <w:b/>
      <w:bCs/>
    </w:rPr>
  </w:style>
  <w:style w:type="paragraph" w:customStyle="1" w:styleId="a9">
    <w:name w:val="Περιεχόμενα πίνακα"/>
    <w:basedOn w:val="a"/>
    <w:rsid w:val="00FD07DC"/>
    <w:pPr>
      <w:suppressLineNumbers/>
    </w:pPr>
  </w:style>
  <w:style w:type="paragraph" w:customStyle="1" w:styleId="aa">
    <w:name w:val="Επικεφαλίδα πίνακα"/>
    <w:basedOn w:val="a9"/>
    <w:rsid w:val="00FD07DC"/>
    <w:pPr>
      <w:jc w:val="center"/>
    </w:pPr>
    <w:rPr>
      <w:b/>
      <w:bCs/>
    </w:rPr>
  </w:style>
  <w:style w:type="character" w:styleId="-">
    <w:name w:val="Hyperlink"/>
    <w:uiPriority w:val="99"/>
    <w:unhideWhenUsed/>
    <w:rsid w:val="000609AC"/>
    <w:rPr>
      <w:color w:val="0563C1"/>
      <w:u w:val="single"/>
    </w:rPr>
  </w:style>
  <w:style w:type="character" w:customStyle="1" w:styleId="UnresolvedMention">
    <w:name w:val="Unresolved Mention"/>
    <w:uiPriority w:val="99"/>
    <w:semiHidden/>
    <w:unhideWhenUsed/>
    <w:rsid w:val="000609AC"/>
    <w:rPr>
      <w:color w:val="605E5C"/>
      <w:shd w:val="clear" w:color="auto" w:fill="E1DFDD"/>
    </w:rPr>
  </w:style>
  <w:style w:type="paragraph" w:styleId="Web">
    <w:name w:val="Normal (Web)"/>
    <w:basedOn w:val="a"/>
    <w:uiPriority w:val="99"/>
    <w:unhideWhenUsed/>
    <w:rsid w:val="000B0714"/>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uiPriority w:val="22"/>
    <w:qFormat/>
    <w:rsid w:val="000B0714"/>
    <w:rPr>
      <w:b/>
      <w:bCs/>
    </w:rPr>
  </w:style>
  <w:style w:type="character" w:styleId="-0">
    <w:name w:val="FollowedHyperlink"/>
    <w:uiPriority w:val="99"/>
    <w:semiHidden/>
    <w:unhideWhenUsed/>
    <w:rsid w:val="00AD4E9E"/>
    <w:rPr>
      <w:color w:val="954F72"/>
      <w:u w:val="single"/>
    </w:rPr>
  </w:style>
  <w:style w:type="paragraph" w:styleId="ac">
    <w:name w:val="Balloon Text"/>
    <w:basedOn w:val="a"/>
    <w:link w:val="Char0"/>
    <w:uiPriority w:val="99"/>
    <w:semiHidden/>
    <w:unhideWhenUsed/>
    <w:rsid w:val="008E7F0E"/>
    <w:pPr>
      <w:spacing w:after="0" w:line="240" w:lineRule="auto"/>
    </w:pPr>
    <w:rPr>
      <w:rFonts w:ascii="Segoe UI" w:hAnsi="Segoe UI" w:cs="Segoe UI"/>
      <w:sz w:val="18"/>
      <w:szCs w:val="18"/>
    </w:rPr>
  </w:style>
  <w:style w:type="character" w:customStyle="1" w:styleId="Char0">
    <w:name w:val="Κείμενο πλαισίου Char"/>
    <w:link w:val="ac"/>
    <w:uiPriority w:val="99"/>
    <w:semiHidden/>
    <w:rsid w:val="008E7F0E"/>
    <w:rPr>
      <w:rFonts w:ascii="Segoe UI" w:eastAsia="SimSun" w:hAnsi="Segoe UI" w:cs="Segoe UI"/>
      <w:sz w:val="18"/>
      <w:szCs w:val="18"/>
      <w:lang w:eastAsia="ar-SA"/>
    </w:rPr>
  </w:style>
  <w:style w:type="paragraph" w:styleId="ad">
    <w:name w:val="caption"/>
    <w:basedOn w:val="a"/>
    <w:next w:val="a"/>
    <w:uiPriority w:val="35"/>
    <w:unhideWhenUsed/>
    <w:qFormat/>
    <w:rsid w:val="007B1FE2"/>
    <w:rPr>
      <w:b/>
      <w:bCs/>
      <w:sz w:val="20"/>
      <w:szCs w:val="20"/>
    </w:rPr>
  </w:style>
  <w:style w:type="character" w:customStyle="1" w:styleId="Char">
    <w:name w:val="Υποσέλιδο Char"/>
    <w:link w:val="a8"/>
    <w:uiPriority w:val="99"/>
    <w:rsid w:val="001643F1"/>
    <w:rPr>
      <w:rFonts w:ascii="Calibri" w:eastAsia="SimSun" w:hAnsi="Calibri" w:cs="font407"/>
      <w:sz w:val="22"/>
      <w:szCs w:val="22"/>
      <w:lang w:eastAsia="ar-SA"/>
    </w:rPr>
  </w:style>
  <w:style w:type="character" w:styleId="ae">
    <w:name w:val="page number"/>
    <w:basedOn w:val="a0"/>
    <w:uiPriority w:val="99"/>
    <w:unhideWhenUsed/>
    <w:rsid w:val="00DA2DC5"/>
  </w:style>
  <w:style w:type="table" w:styleId="af">
    <w:name w:val="Table Grid"/>
    <w:basedOn w:val="a1"/>
    <w:uiPriority w:val="39"/>
    <w:rsid w:val="00AA1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5">
    <w:name w:val="List Table 4 Accent 5"/>
    <w:basedOn w:val="a1"/>
    <w:uiPriority w:val="49"/>
    <w:rsid w:val="00AA18B1"/>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0">
    <w:name w:val="List Paragraph"/>
    <w:basedOn w:val="a"/>
    <w:uiPriority w:val="34"/>
    <w:qFormat/>
    <w:rsid w:val="008626A3"/>
    <w:pPr>
      <w:ind w:left="720"/>
      <w:contextualSpacing/>
    </w:pPr>
  </w:style>
</w:styles>
</file>

<file path=word/webSettings.xml><?xml version="1.0" encoding="utf-8"?>
<w:webSettings xmlns:r="http://schemas.openxmlformats.org/officeDocument/2006/relationships" xmlns:w="http://schemas.openxmlformats.org/wordprocessingml/2006/main">
  <w:divs>
    <w:div w:id="1267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kentrokoinotitaskefalonia/" TargetMode="External"/><Relationship Id="rId4" Type="http://schemas.openxmlformats.org/officeDocument/2006/relationships/settings" Target="settings.xml"/><Relationship Id="rId9" Type="http://schemas.openxmlformats.org/officeDocument/2006/relationships/hyperlink" Target="mailto:kentrokoinotitaskef@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bar"/>
        <c:grouping val="clustered"/>
        <c:ser>
          <c:idx val="0"/>
          <c:order val="0"/>
          <c:tx>
            <c:strRef>
              <c:f>Φύλλο1!$B$1</c:f>
              <c:strCache>
                <c:ptCount val="1"/>
                <c:pt idx="0">
                  <c:v>2018</c:v>
                </c:pt>
              </c:strCache>
            </c:strRef>
          </c:tx>
          <c:spPr>
            <a:solidFill>
              <a:schemeClr val="accent5">
                <a:lumMod val="60000"/>
                <a:lumOff val="40000"/>
              </a:schemeClr>
            </a:solidFill>
            <a:ln>
              <a:noFill/>
            </a:ln>
            <a:effectLst/>
          </c:spPr>
          <c:cat>
            <c:strRef>
              <c:f>Φύλλο1!$A$2:$A$13</c:f>
              <c:strCache>
                <c:ptCount val="12"/>
                <c:pt idx="0">
                  <c:v>ΙΑΝΟΥΑΡΙΟΣ</c:v>
                </c:pt>
                <c:pt idx="1">
                  <c:v>ΦΕΒΡΟΥΑΡΙΟΣ</c:v>
                </c:pt>
                <c:pt idx="2">
                  <c:v>ΜΑΡΤΙΟΣ</c:v>
                </c:pt>
                <c:pt idx="3">
                  <c:v>ΑΠΡΙΛΙΟΣ*</c:v>
                </c:pt>
                <c:pt idx="4">
                  <c:v>ΜΑΪΟΣ</c:v>
                </c:pt>
                <c:pt idx="5">
                  <c:v>ΙΟΥΝΙΟΣ</c:v>
                </c:pt>
                <c:pt idx="6">
                  <c:v>ΙΟΥΛΙΟΣ</c:v>
                </c:pt>
                <c:pt idx="7">
                  <c:v>ΑΥΓΟΥΣΤΟΣ</c:v>
                </c:pt>
                <c:pt idx="8">
                  <c:v>ΣΕΠΤΕΜΒΡΙΟΣ</c:v>
                </c:pt>
                <c:pt idx="9">
                  <c:v>ΟΚΤΩΒΡΙΟΣ</c:v>
                </c:pt>
                <c:pt idx="10">
                  <c:v>ΝΟΕΜΒΡΙΟΣ</c:v>
                </c:pt>
                <c:pt idx="11">
                  <c:v>ΔΕΚΕΜΒΡΙΟΣ</c:v>
                </c:pt>
              </c:strCache>
            </c:strRef>
          </c:cat>
          <c:val>
            <c:numRef>
              <c:f>Φύλλο1!$B$2:$B$13</c:f>
              <c:numCache>
                <c:formatCode>General</c:formatCode>
                <c:ptCount val="12"/>
                <c:pt idx="0">
                  <c:v>66</c:v>
                </c:pt>
                <c:pt idx="1">
                  <c:v>153</c:v>
                </c:pt>
                <c:pt idx="2">
                  <c:v>162</c:v>
                </c:pt>
                <c:pt idx="3">
                  <c:v>108</c:v>
                </c:pt>
                <c:pt idx="4">
                  <c:v>103</c:v>
                </c:pt>
                <c:pt idx="5">
                  <c:v>90</c:v>
                </c:pt>
                <c:pt idx="6">
                  <c:v>137</c:v>
                </c:pt>
                <c:pt idx="7">
                  <c:v>155</c:v>
                </c:pt>
                <c:pt idx="8">
                  <c:v>106</c:v>
                </c:pt>
                <c:pt idx="9">
                  <c:v>171</c:v>
                </c:pt>
                <c:pt idx="10">
                  <c:v>263</c:v>
                </c:pt>
                <c:pt idx="11">
                  <c:v>169</c:v>
                </c:pt>
              </c:numCache>
            </c:numRef>
          </c:val>
          <c:extLst xmlns:c16r2="http://schemas.microsoft.com/office/drawing/2015/06/chart">
            <c:ext xmlns:c16="http://schemas.microsoft.com/office/drawing/2014/chart" uri="{C3380CC4-5D6E-409C-BE32-E72D297353CC}">
              <c16:uniqueId val="{00000000-6DBB-4633-9692-71E79DCA1DFC}"/>
            </c:ext>
          </c:extLst>
        </c:ser>
        <c:ser>
          <c:idx val="1"/>
          <c:order val="1"/>
          <c:tx>
            <c:strRef>
              <c:f>Φύλλο1!$C$1</c:f>
              <c:strCache>
                <c:ptCount val="1"/>
                <c:pt idx="0">
                  <c:v>2019</c:v>
                </c:pt>
              </c:strCache>
            </c:strRef>
          </c:tx>
          <c:spPr>
            <a:solidFill>
              <a:schemeClr val="accent3">
                <a:lumMod val="60000"/>
                <a:lumOff val="40000"/>
              </a:schemeClr>
            </a:solidFill>
            <a:ln>
              <a:noFill/>
            </a:ln>
            <a:effectLst/>
          </c:spPr>
          <c:cat>
            <c:strRef>
              <c:f>Φύλλο1!$A$2:$A$13</c:f>
              <c:strCache>
                <c:ptCount val="12"/>
                <c:pt idx="0">
                  <c:v>ΙΑΝΟΥΑΡΙΟΣ</c:v>
                </c:pt>
                <c:pt idx="1">
                  <c:v>ΦΕΒΡΟΥΑΡΙΟΣ</c:v>
                </c:pt>
                <c:pt idx="2">
                  <c:v>ΜΑΡΤΙΟΣ</c:v>
                </c:pt>
                <c:pt idx="3">
                  <c:v>ΑΠΡΙΛΙΟΣ*</c:v>
                </c:pt>
                <c:pt idx="4">
                  <c:v>ΜΑΪΟΣ</c:v>
                </c:pt>
                <c:pt idx="5">
                  <c:v>ΙΟΥΝΙΟΣ</c:v>
                </c:pt>
                <c:pt idx="6">
                  <c:v>ΙΟΥΛΙΟΣ</c:v>
                </c:pt>
                <c:pt idx="7">
                  <c:v>ΑΥΓΟΥΣΤΟΣ</c:v>
                </c:pt>
                <c:pt idx="8">
                  <c:v>ΣΕΠΤΕΜΒΡΙΟΣ</c:v>
                </c:pt>
                <c:pt idx="9">
                  <c:v>ΟΚΤΩΒΡΙΟΣ</c:v>
                </c:pt>
                <c:pt idx="10">
                  <c:v>ΝΟΕΜΒΡΙΟΣ</c:v>
                </c:pt>
                <c:pt idx="11">
                  <c:v>ΔΕΚΕΜΒΡΙΟΣ</c:v>
                </c:pt>
              </c:strCache>
            </c:strRef>
          </c:cat>
          <c:val>
            <c:numRef>
              <c:f>Φύλλο1!$C$2:$C$13</c:f>
              <c:numCache>
                <c:formatCode>General</c:formatCode>
                <c:ptCount val="12"/>
                <c:pt idx="0">
                  <c:v>225</c:v>
                </c:pt>
                <c:pt idx="1">
                  <c:v>233</c:v>
                </c:pt>
                <c:pt idx="2">
                  <c:v>437</c:v>
                </c:pt>
                <c:pt idx="3">
                  <c:v>271</c:v>
                </c:pt>
                <c:pt idx="4">
                  <c:v>313</c:v>
                </c:pt>
                <c:pt idx="5">
                  <c:v>223</c:v>
                </c:pt>
                <c:pt idx="6">
                  <c:v>274</c:v>
                </c:pt>
                <c:pt idx="7">
                  <c:v>211</c:v>
                </c:pt>
                <c:pt idx="8">
                  <c:v>426</c:v>
                </c:pt>
                <c:pt idx="9">
                  <c:v>335</c:v>
                </c:pt>
                <c:pt idx="10">
                  <c:v>367</c:v>
                </c:pt>
                <c:pt idx="11">
                  <c:v>322</c:v>
                </c:pt>
              </c:numCache>
            </c:numRef>
          </c:val>
          <c:extLst xmlns:c16r2="http://schemas.microsoft.com/office/drawing/2015/06/chart">
            <c:ext xmlns:c16="http://schemas.microsoft.com/office/drawing/2014/chart" uri="{C3380CC4-5D6E-409C-BE32-E72D297353CC}">
              <c16:uniqueId val="{00000001-6DBB-4633-9692-71E79DCA1DFC}"/>
            </c:ext>
          </c:extLst>
        </c:ser>
        <c:ser>
          <c:idx val="2"/>
          <c:order val="2"/>
          <c:tx>
            <c:strRef>
              <c:f>Φύλλο1!$D$1</c:f>
              <c:strCache>
                <c:ptCount val="1"/>
                <c:pt idx="0">
                  <c:v>2020</c:v>
                </c:pt>
              </c:strCache>
            </c:strRef>
          </c:tx>
          <c:spPr>
            <a:solidFill>
              <a:schemeClr val="tx2"/>
            </a:solidFill>
            <a:ln>
              <a:noFill/>
            </a:ln>
            <a:effectLst/>
          </c:spPr>
          <c:cat>
            <c:strRef>
              <c:f>Φύλλο1!$A$2:$A$13</c:f>
              <c:strCache>
                <c:ptCount val="12"/>
                <c:pt idx="0">
                  <c:v>ΙΑΝΟΥΑΡΙΟΣ</c:v>
                </c:pt>
                <c:pt idx="1">
                  <c:v>ΦΕΒΡΟΥΑΡΙΟΣ</c:v>
                </c:pt>
                <c:pt idx="2">
                  <c:v>ΜΑΡΤΙΟΣ</c:v>
                </c:pt>
                <c:pt idx="3">
                  <c:v>ΑΠΡΙΛΙΟΣ*</c:v>
                </c:pt>
                <c:pt idx="4">
                  <c:v>ΜΑΪΟΣ</c:v>
                </c:pt>
                <c:pt idx="5">
                  <c:v>ΙΟΥΝΙΟΣ</c:v>
                </c:pt>
                <c:pt idx="6">
                  <c:v>ΙΟΥΛΙΟΣ</c:v>
                </c:pt>
                <c:pt idx="7">
                  <c:v>ΑΥΓΟΥΣΤΟΣ</c:v>
                </c:pt>
                <c:pt idx="8">
                  <c:v>ΣΕΠΤΕΜΒΡΙΟΣ</c:v>
                </c:pt>
                <c:pt idx="9">
                  <c:v>ΟΚΤΩΒΡΙΟΣ</c:v>
                </c:pt>
                <c:pt idx="10">
                  <c:v>ΝΟΕΜΒΡΙΟΣ</c:v>
                </c:pt>
                <c:pt idx="11">
                  <c:v>ΔΕΚΕΜΒΡΙΟΣ</c:v>
                </c:pt>
              </c:strCache>
            </c:strRef>
          </c:cat>
          <c:val>
            <c:numRef>
              <c:f>Φύλλο1!$D$2:$D$13</c:f>
              <c:numCache>
                <c:formatCode>General</c:formatCode>
                <c:ptCount val="12"/>
                <c:pt idx="0">
                  <c:v>325</c:v>
                </c:pt>
                <c:pt idx="1">
                  <c:v>228</c:v>
                </c:pt>
                <c:pt idx="2">
                  <c:v>250</c:v>
                </c:pt>
                <c:pt idx="4">
                  <c:v>238</c:v>
                </c:pt>
                <c:pt idx="5">
                  <c:v>315</c:v>
                </c:pt>
                <c:pt idx="6">
                  <c:v>555</c:v>
                </c:pt>
                <c:pt idx="7">
                  <c:v>391</c:v>
                </c:pt>
                <c:pt idx="8">
                  <c:v>395</c:v>
                </c:pt>
                <c:pt idx="9">
                  <c:v>447</c:v>
                </c:pt>
                <c:pt idx="10">
                  <c:v>264</c:v>
                </c:pt>
                <c:pt idx="11">
                  <c:v>161</c:v>
                </c:pt>
              </c:numCache>
            </c:numRef>
          </c:val>
          <c:extLst xmlns:c16r2="http://schemas.microsoft.com/office/drawing/2015/06/chart">
            <c:ext xmlns:c16="http://schemas.microsoft.com/office/drawing/2014/chart" uri="{C3380CC4-5D6E-409C-BE32-E72D297353CC}">
              <c16:uniqueId val="{00000001-7932-4307-8FE5-151ECD07D424}"/>
            </c:ext>
          </c:extLst>
        </c:ser>
        <c:axId val="119106560"/>
        <c:axId val="132018944"/>
      </c:barChart>
      <c:catAx>
        <c:axId val="1191065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32018944"/>
        <c:crosses val="autoZero"/>
        <c:auto val="1"/>
        <c:lblAlgn val="ctr"/>
        <c:lblOffset val="100"/>
      </c:catAx>
      <c:valAx>
        <c:axId val="1320189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19106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EEF6-52BF-461E-92E6-D8358487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2260</Words>
  <Characters>12209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14441</CharactersWithSpaces>
  <SharedDoc>false</SharedDoc>
  <HLinks>
    <vt:vector size="12" baseType="variant">
      <vt:variant>
        <vt:i4>3801128</vt:i4>
      </vt:variant>
      <vt:variant>
        <vt:i4>3</vt:i4>
      </vt:variant>
      <vt:variant>
        <vt:i4>0</vt:i4>
      </vt:variant>
      <vt:variant>
        <vt:i4>5</vt:i4>
      </vt:variant>
      <vt:variant>
        <vt:lpwstr>https://www.facebook.com/kentrokoinotitaskefalonia/</vt:lpwstr>
      </vt:variant>
      <vt:variant>
        <vt:lpwstr/>
      </vt:variant>
      <vt:variant>
        <vt:i4>1638438</vt:i4>
      </vt:variant>
      <vt:variant>
        <vt:i4>0</vt:i4>
      </vt:variant>
      <vt:variant>
        <vt:i4>0</vt:i4>
      </vt:variant>
      <vt:variant>
        <vt:i4>5</vt:i4>
      </vt:variant>
      <vt:variant>
        <vt:lpwstr>mailto:kentrokoinotitaskef@gmail.com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45454</cp:lastModifiedBy>
  <cp:revision>46</cp:revision>
  <cp:lastPrinted>2021-02-01T08:11:00Z</cp:lastPrinted>
  <dcterms:created xsi:type="dcterms:W3CDTF">2020-01-08T10:24:00Z</dcterms:created>
  <dcterms:modified xsi:type="dcterms:W3CDTF">2021-02-01T13:51:00Z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