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DE37B1" w:rsidRPr="00DE37B1" w:rsidTr="003B7418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F0F4C1" wp14:editId="24EA6695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Σ  ΚΕΦΑΛΛΗΝΙΑΣ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ΔΗΜΟΣ ΚΕΦΑΛΛΟΝΙΑΣ</w:t>
            </w:r>
          </w:p>
          <w:p w:rsid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HMOTIKO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ΛΙΜΕΝΙΚΟ ΤΑΜΕΙΟ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ΚΕΦΑΛΛΗΝΙΑΣ-ΙΘΑΚΗΣ</w:t>
            </w:r>
          </w:p>
        </w:tc>
        <w:tc>
          <w:tcPr>
            <w:tcW w:w="3504" w:type="dxa"/>
            <w:gridSpan w:val="2"/>
          </w:tcPr>
          <w:p w:rsidR="00DE37B1" w:rsidRPr="00DE37B1" w:rsidRDefault="00C72BF6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ΟΡΘΗ   ΕΠΑΝΑΛΗΨΗ</w:t>
            </w:r>
            <w:bookmarkStart w:id="0" w:name="_GoBack"/>
            <w:bookmarkEnd w:id="0"/>
          </w:p>
        </w:tc>
      </w:tr>
      <w:tr w:rsidR="00DE37B1" w:rsidRPr="00DE37B1" w:rsidTr="003B7418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7B1" w:rsidRPr="00DE37B1" w:rsidRDefault="00830C5A" w:rsidP="00397A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18-10</w:t>
            </w:r>
            <w:r w:rsidR="00B2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</w:p>
        </w:tc>
      </w:tr>
      <w:tr w:rsidR="00DE37B1" w:rsidRPr="00DE37B1" w:rsidTr="003B7418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3B7418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2761026541</w:t>
            </w:r>
          </w:p>
        </w:tc>
        <w:tc>
          <w:tcPr>
            <w:tcW w:w="2140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Αριθ. </w:t>
            </w:r>
            <w:proofErr w:type="spellStart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DE37B1" w:rsidRPr="00913940" w:rsidRDefault="00DE37B1" w:rsidP="00830C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Οικ. </w:t>
            </w:r>
            <w:r w:rsidR="00A14D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2942</w:t>
            </w:r>
          </w:p>
        </w:tc>
      </w:tr>
      <w:tr w:rsidR="00DE37B1" w:rsidRPr="00DE37B1" w:rsidTr="003B7418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Fax</w:t>
            </w: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3B7418">
        <w:tc>
          <w:tcPr>
            <w:tcW w:w="3832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418" w:rsidRPr="003B7418" w:rsidRDefault="003B7418" w:rsidP="003B74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41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74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ΘΕΜΑ</w:t>
      </w:r>
      <w:r w:rsidRPr="003B7418">
        <w:rPr>
          <w:rFonts w:ascii="Times New Roman" w:eastAsia="Times New Roman" w:hAnsi="Times New Roman" w:cs="Times New Roman"/>
          <w:i/>
          <w:iCs/>
          <w:sz w:val="24"/>
          <w:szCs w:val="24"/>
        </w:rPr>
        <w:t>:  Π</w:t>
      </w:r>
      <w:r w:rsidRPr="003B7418">
        <w:rPr>
          <w:rFonts w:ascii="Times New Roman" w:eastAsia="Times New Roman" w:hAnsi="Times New Roman" w:cs="Times New Roman"/>
          <w:b/>
          <w:sz w:val="24"/>
          <w:szCs w:val="24"/>
        </w:rPr>
        <w:t>ρόσκληση σε κατεπείγουσα συνεδρίαση Διοικητικού  Συμβουλίου (Άρθρο 67, Ν.3852/10)</w:t>
      </w:r>
    </w:p>
    <w:p w:rsidR="003B7418" w:rsidRPr="003B7418" w:rsidRDefault="003B7418" w:rsidP="003B74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418">
        <w:rPr>
          <w:rFonts w:ascii="Times New Roman" w:eastAsia="Times New Roman" w:hAnsi="Times New Roman" w:cs="Times New Roman"/>
          <w:sz w:val="24"/>
          <w:szCs w:val="24"/>
        </w:rPr>
        <w:t xml:space="preserve">   Σύμφωνα με τις διατάξεις του αρθ.67 παρ.5 του Ν.3852/2010 (Νέα Αρχιτεκτονική της Αυτοδιοίκησης και της Αποκεντρωμένης Διοίκησης - Πρόγραμμα Καλλικράτης) σας καλούμε σε </w:t>
      </w:r>
      <w:r w:rsidRPr="003B7418">
        <w:rPr>
          <w:rFonts w:ascii="Times New Roman" w:eastAsia="Times New Roman" w:hAnsi="Times New Roman" w:cs="Times New Roman"/>
          <w:sz w:val="24"/>
          <w:szCs w:val="24"/>
          <w:u w:val="single"/>
        </w:rPr>
        <w:t>έκτακτη</w:t>
      </w:r>
      <w:r w:rsidRPr="003B7418">
        <w:rPr>
          <w:rFonts w:ascii="Times New Roman" w:eastAsia="Times New Roman" w:hAnsi="Times New Roman" w:cs="Times New Roman"/>
          <w:sz w:val="24"/>
          <w:szCs w:val="24"/>
        </w:rPr>
        <w:t xml:space="preserve"> συνεδρίαση  (1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74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η </w:t>
      </w:r>
      <w:r w:rsidRPr="003B7418">
        <w:rPr>
          <w:rFonts w:ascii="Times New Roman" w:eastAsia="Times New Roman" w:hAnsi="Times New Roman" w:cs="Times New Roman"/>
          <w:sz w:val="24"/>
          <w:szCs w:val="24"/>
        </w:rPr>
        <w:t xml:space="preserve">)  που θα γίνει στο γραφείο  του Δημοτικού Λιμενικού Ταμείου  </w:t>
      </w:r>
      <w:proofErr w:type="spellStart"/>
      <w:r w:rsidRPr="003B7418">
        <w:rPr>
          <w:rFonts w:ascii="Times New Roman" w:eastAsia="Times New Roman" w:hAnsi="Times New Roman" w:cs="Times New Roman"/>
          <w:sz w:val="24"/>
          <w:szCs w:val="24"/>
        </w:rPr>
        <w:t>Κεφ</w:t>
      </w:r>
      <w:proofErr w:type="spellEnd"/>
      <w:r w:rsidRPr="003B741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B7418">
        <w:rPr>
          <w:rFonts w:ascii="Times New Roman" w:eastAsia="Times New Roman" w:hAnsi="Times New Roman" w:cs="Times New Roman"/>
          <w:sz w:val="24"/>
          <w:szCs w:val="24"/>
        </w:rPr>
        <w:t>νίας</w:t>
      </w:r>
      <w:proofErr w:type="spellEnd"/>
      <w:r w:rsidRPr="003B7418">
        <w:rPr>
          <w:rFonts w:ascii="Times New Roman" w:eastAsia="Times New Roman" w:hAnsi="Times New Roman" w:cs="Times New Roman"/>
          <w:sz w:val="24"/>
          <w:szCs w:val="24"/>
        </w:rPr>
        <w:t xml:space="preserve"> -Ιθάκης  στις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B74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Οκτωβρίου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2019, ημέρα   </w:t>
      </w:r>
      <w:r>
        <w:rPr>
          <w:rFonts w:ascii="Times New Roman" w:hAnsi="Times New Roman" w:cs="Times New Roman"/>
          <w:sz w:val="24"/>
          <w:szCs w:val="24"/>
        </w:rPr>
        <w:t xml:space="preserve">Δευτέρα  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και ώρα 1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DE37B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μ</w:t>
      </w:r>
      <w:r w:rsidRPr="00DE37B1">
        <w:rPr>
          <w:rFonts w:ascii="Times New Roman" w:hAnsi="Times New Roman" w:cs="Times New Roman"/>
          <w:sz w:val="24"/>
          <w:szCs w:val="24"/>
        </w:rPr>
        <w:t>.μ</w:t>
      </w:r>
      <w:proofErr w:type="spellEnd"/>
      <w:r w:rsidR="00355585">
        <w:rPr>
          <w:rFonts w:ascii="Times New Roman" w:hAnsi="Times New Roman" w:cs="Times New Roman"/>
          <w:sz w:val="24"/>
          <w:szCs w:val="24"/>
        </w:rPr>
        <w:t xml:space="preserve">. </w:t>
      </w:r>
      <w:r w:rsidRPr="003B7418">
        <w:rPr>
          <w:rFonts w:ascii="Times New Roman" w:eastAsia="Times New Roman" w:hAnsi="Times New Roman" w:cs="Times New Roman"/>
          <w:sz w:val="24"/>
          <w:szCs w:val="24"/>
        </w:rPr>
        <w:t xml:space="preserve"> με τα παρακάτω έκτακτα θέματα  ημερήσιας διάταξης:</w:t>
      </w:r>
    </w:p>
    <w:p w:rsidR="00397AB7" w:rsidRDefault="009437E8" w:rsidP="00FE42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Ορισμός νέου Μέλους στην σύσταση του  Δ.Σ.  (</w:t>
      </w:r>
      <w:r w:rsidR="003B7418">
        <w:rPr>
          <w:rFonts w:ascii="Times New Roman" w:hAnsi="Times New Roman" w:cs="Times New Roman"/>
          <w:sz w:val="24"/>
          <w:szCs w:val="24"/>
        </w:rPr>
        <w:t xml:space="preserve">νέος </w:t>
      </w:r>
      <w:r>
        <w:rPr>
          <w:rFonts w:ascii="Times New Roman" w:hAnsi="Times New Roman" w:cs="Times New Roman"/>
          <w:sz w:val="24"/>
          <w:szCs w:val="24"/>
        </w:rPr>
        <w:t xml:space="preserve"> Λιμενάρχη</w:t>
      </w:r>
      <w:r w:rsidR="003B7418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DE37B1" w:rsidRPr="00397AB7" w:rsidRDefault="00DE37B1" w:rsidP="00397A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7AB7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9437E8" w:rsidRDefault="009437E8" w:rsidP="009437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Αποδοχή ορισμού Ειδικού Ταμία  από το Δήμο </w:t>
      </w:r>
      <w:r w:rsidR="003B7418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ργοστολίου για τις ανάγκες  </w:t>
      </w:r>
    </w:p>
    <w:p w:rsidR="00397AB7" w:rsidRPr="00DE37B1" w:rsidRDefault="009437E8" w:rsidP="009437E8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του ΔΛΤΚΙ</w:t>
      </w:r>
      <w:r w:rsidR="00397AB7">
        <w:rPr>
          <w:rFonts w:ascii="Times New Roman" w:hAnsi="Times New Roman" w:cs="Times New Roman"/>
          <w:sz w:val="24"/>
          <w:szCs w:val="24"/>
        </w:rPr>
        <w:t>.</w:t>
      </w:r>
    </w:p>
    <w:p w:rsidR="00397AB7" w:rsidRDefault="00DF53C1" w:rsidP="00397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AB7"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9437E8" w:rsidRDefault="009437E8" w:rsidP="009437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Εκπρόσωπος του Φορέα μας στο έργο Λιμάνι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Πισαετού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Ιθάκης</w:t>
      </w:r>
    </w:p>
    <w:p w:rsidR="009437E8" w:rsidRDefault="009437E8" w:rsidP="009437E8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437E8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B35559" w:rsidRDefault="009437E8" w:rsidP="00C72B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</w:t>
      </w:r>
      <w:r w:rsidR="00C72BF6">
        <w:rPr>
          <w:rFonts w:ascii="Times New Roman" w:hAnsi="Times New Roman" w:cs="Times New Roman"/>
          <w:sz w:val="24"/>
          <w:szCs w:val="24"/>
        </w:rPr>
        <w:t xml:space="preserve"> </w:t>
      </w:r>
      <w:r w:rsidR="00B35559">
        <w:rPr>
          <w:rFonts w:ascii="Times New Roman" w:hAnsi="Times New Roman" w:cs="Times New Roman"/>
          <w:sz w:val="24"/>
          <w:szCs w:val="24"/>
        </w:rPr>
        <w:t>Έγκριση  2</w:t>
      </w:r>
      <w:r w:rsidR="00B35559" w:rsidRPr="00B35559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B35559">
        <w:rPr>
          <w:rFonts w:ascii="Times New Roman" w:hAnsi="Times New Roman" w:cs="Times New Roman"/>
          <w:sz w:val="24"/>
          <w:szCs w:val="24"/>
        </w:rPr>
        <w:t xml:space="preserve"> ΑΠΕ έργου «Αξιοποίηση Λιμενικής ζώνης Κυανής Ακτής»</w:t>
      </w:r>
    </w:p>
    <w:p w:rsidR="00B35559" w:rsidRDefault="00B35559" w:rsidP="00B3555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5559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1B3947" w:rsidRDefault="001B3947" w:rsidP="00B3555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5)Παροχή γνώμης επί της  μελέτης «Προγραμματικού Σχεδίου </w:t>
      </w:r>
      <w:r w:rsidRPr="001B39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1B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1B39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του Λιμένα Αργοστολίου</w:t>
      </w:r>
    </w:p>
    <w:p w:rsidR="001B3947" w:rsidRDefault="001B3947" w:rsidP="001B3947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437E8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1B3947" w:rsidRDefault="001B3947" w:rsidP="00B3555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6)Αιτήματα  Λιμενικής Αρχής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Κεφ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  επισκευή πλωτού σκάφους και αναγόμωση  πυροσβεστήρων</w:t>
      </w:r>
    </w:p>
    <w:p w:rsidR="001B3947" w:rsidRDefault="001B3947" w:rsidP="001B3947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437E8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1B3947" w:rsidRDefault="001B3947" w:rsidP="00B3555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Τροποποίηση 4</w:t>
      </w:r>
      <w:r w:rsidRPr="001B394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 του  Προϋπολογισμού μας  οικ. Έτους 2019 </w:t>
      </w:r>
    </w:p>
    <w:p w:rsidR="001B3947" w:rsidRDefault="001B3947" w:rsidP="001B3947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437E8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1B3947" w:rsidRDefault="003B7418" w:rsidP="00B3555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Προσθήκη λάστιχων παραβολής  επί υφιστάμενων κρίκων  στο λιμάνι Αργοστολίου</w:t>
      </w:r>
    </w:p>
    <w:p w:rsidR="003B7418" w:rsidRDefault="003B7418" w:rsidP="003B7418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437E8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397AB7" w:rsidRPr="00DE37B1" w:rsidRDefault="00A14DED" w:rsidP="009437E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74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437E8" w:rsidRPr="00397AB7">
        <w:rPr>
          <w:rFonts w:ascii="Times New Roman" w:hAnsi="Times New Roman" w:cs="Times New Roman"/>
          <w:sz w:val="24"/>
          <w:szCs w:val="24"/>
        </w:rPr>
        <w:t>Επικαιροποίηση</w:t>
      </w:r>
      <w:proofErr w:type="spellEnd"/>
      <w:r w:rsidR="009437E8" w:rsidRPr="00397AB7">
        <w:rPr>
          <w:rFonts w:ascii="Times New Roman" w:hAnsi="Times New Roman" w:cs="Times New Roman"/>
          <w:sz w:val="24"/>
          <w:szCs w:val="24"/>
        </w:rPr>
        <w:t xml:space="preserve">  αποφάσεων παραχωρήσεων χώρων  </w:t>
      </w:r>
      <w:proofErr w:type="spellStart"/>
      <w:r w:rsidR="009437E8" w:rsidRPr="00397AB7">
        <w:rPr>
          <w:rFonts w:ascii="Times New Roman" w:hAnsi="Times New Roman" w:cs="Times New Roman"/>
          <w:sz w:val="24"/>
          <w:szCs w:val="24"/>
        </w:rPr>
        <w:t>Φισκάρδου</w:t>
      </w:r>
      <w:proofErr w:type="spellEnd"/>
      <w:r w:rsidR="00397AB7">
        <w:rPr>
          <w:rFonts w:ascii="Times New Roman" w:hAnsi="Times New Roman" w:cs="Times New Roman"/>
          <w:sz w:val="24"/>
          <w:szCs w:val="24"/>
        </w:rPr>
        <w:t>.</w:t>
      </w:r>
    </w:p>
    <w:p w:rsidR="00397AB7" w:rsidRPr="00DE37B1" w:rsidRDefault="005215E2" w:rsidP="00397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7AB7" w:rsidRPr="00DE37B1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397AB7" w:rsidRDefault="005215E2" w:rsidP="00397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bookmarkEnd w:id="1"/>
    <w:bookmarkEnd w:id="2"/>
    <w:p w:rsidR="00A42DE9" w:rsidRDefault="003B7418" w:rsidP="00A4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7418">
        <w:rPr>
          <w:rFonts w:ascii="Calibri" w:eastAsia="Times New Roman" w:hAnsi="Calibri" w:cs="Times New Roman"/>
        </w:rPr>
        <w:t xml:space="preserve">   Η Συνεδρίαση κρίνεται κατεπείγουσα καθόσον</w:t>
      </w:r>
      <w:r>
        <w:rPr>
          <w:rFonts w:ascii="Calibri" w:eastAsia="Times New Roman" w:hAnsi="Calibri" w:cs="Times New Roman"/>
        </w:rPr>
        <w:t xml:space="preserve"> προέκυψαν θέματα που πρέπει να συζητηθούν και αφορούν την άμεση λειτουργία του Φορέα μας.</w:t>
      </w: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A14DED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E37B1" w:rsidRPr="00DE37B1">
        <w:rPr>
          <w:rFonts w:ascii="Times New Roman" w:hAnsi="Times New Roman" w:cs="Times New Roman"/>
          <w:sz w:val="24"/>
          <w:szCs w:val="24"/>
        </w:rPr>
        <w:t>Ο    Πρόεδρος</w:t>
      </w:r>
    </w:p>
    <w:p w:rsidR="00DE37B1" w:rsidRPr="00DE37B1" w:rsidRDefault="00A14DED" w:rsidP="00A14D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Κοιν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 xml:space="preserve">. Δήμο </w:t>
      </w:r>
      <w:r>
        <w:rPr>
          <w:rFonts w:ascii="Times New Roman" w:hAnsi="Times New Roman" w:cs="Times New Roman"/>
          <w:sz w:val="24"/>
          <w:szCs w:val="24"/>
        </w:rPr>
        <w:t>Αργοστολίου</w:t>
      </w:r>
    </w:p>
    <w:p w:rsidR="00DE37B1" w:rsidRPr="00DE37B1" w:rsidRDefault="00A14DED" w:rsidP="00A14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E37B1" w:rsidRPr="00DE37B1">
        <w:rPr>
          <w:rFonts w:ascii="Times New Roman" w:hAnsi="Times New Roman" w:cs="Times New Roman"/>
          <w:sz w:val="24"/>
          <w:szCs w:val="24"/>
        </w:rPr>
        <w:t>Αλέξανδρος Μοσχονάς</w:t>
      </w:r>
    </w:p>
    <w:sectPr w:rsidR="00DE37B1" w:rsidRPr="00DE37B1" w:rsidSect="003B7418">
      <w:pgSz w:w="11906" w:h="16838"/>
      <w:pgMar w:top="567" w:right="18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ADF"/>
    <w:multiLevelType w:val="hybridMultilevel"/>
    <w:tmpl w:val="D73E02F8"/>
    <w:lvl w:ilvl="0" w:tplc="1402F634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0F5C40"/>
    <w:multiLevelType w:val="hybridMultilevel"/>
    <w:tmpl w:val="049C3F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4CA"/>
    <w:multiLevelType w:val="hybridMultilevel"/>
    <w:tmpl w:val="6A4077F2"/>
    <w:lvl w:ilvl="0" w:tplc="2B92EB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E844D6"/>
    <w:multiLevelType w:val="hybridMultilevel"/>
    <w:tmpl w:val="E2B8646C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B1"/>
    <w:rsid w:val="00143748"/>
    <w:rsid w:val="001B3947"/>
    <w:rsid w:val="002A391B"/>
    <w:rsid w:val="00321807"/>
    <w:rsid w:val="00355585"/>
    <w:rsid w:val="003613CA"/>
    <w:rsid w:val="003666C4"/>
    <w:rsid w:val="00397AB7"/>
    <w:rsid w:val="003B7418"/>
    <w:rsid w:val="003F04D7"/>
    <w:rsid w:val="004F25C1"/>
    <w:rsid w:val="005215E2"/>
    <w:rsid w:val="00585CB5"/>
    <w:rsid w:val="006B1A96"/>
    <w:rsid w:val="008245CF"/>
    <w:rsid w:val="00830C5A"/>
    <w:rsid w:val="00840D9A"/>
    <w:rsid w:val="00913940"/>
    <w:rsid w:val="009270C2"/>
    <w:rsid w:val="009437E8"/>
    <w:rsid w:val="00A14DED"/>
    <w:rsid w:val="00A42DE9"/>
    <w:rsid w:val="00A504AC"/>
    <w:rsid w:val="00A95636"/>
    <w:rsid w:val="00AF1E2A"/>
    <w:rsid w:val="00B22A23"/>
    <w:rsid w:val="00B35559"/>
    <w:rsid w:val="00B423C0"/>
    <w:rsid w:val="00C70A4D"/>
    <w:rsid w:val="00C72BF6"/>
    <w:rsid w:val="00DE37B1"/>
    <w:rsid w:val="00DF53C1"/>
    <w:rsid w:val="00EE4693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F224-2CB7-456F-9430-4B818755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2019-10-18T11:05:00Z</cp:lastPrinted>
  <dcterms:created xsi:type="dcterms:W3CDTF">2019-10-18T11:24:00Z</dcterms:created>
  <dcterms:modified xsi:type="dcterms:W3CDTF">2019-10-18T11:24:00Z</dcterms:modified>
</cp:coreProperties>
</file>