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41" w:rsidRDefault="00255541" w:rsidP="00F463C7">
      <w:pPr>
        <w:jc w:val="center"/>
      </w:pPr>
      <w:bookmarkStart w:id="0" w:name="_GoBack"/>
      <w:r>
        <w:t xml:space="preserve">ΠΙΝΑΚΑΣ ΑΝΑΚΕΦΑΛΑΙΩΣΗΣ ΠΡΟΥΠΟΛΟΓΙΣΜΟΥ ΔΗΜΟΥ </w:t>
      </w:r>
      <w:r w:rsidR="00B57AA6">
        <w:t>ΑΡΓΟΣΤΟΛΙΟΥ</w:t>
      </w:r>
      <w:r>
        <w:t xml:space="preserve"> ΕΤΟΥΣ </w:t>
      </w:r>
      <w:r w:rsidR="0081322D">
        <w:t>2022</w:t>
      </w:r>
      <w:r>
        <w:t xml:space="preserve"> </w:t>
      </w:r>
      <w:r w:rsidRPr="00255541">
        <w:t xml:space="preserve">ΕΤΣΙ ΟΠΩΣ ΕΓΚΡΙΘΗΚΕ ΜΕ ΤΗΝ </w:t>
      </w:r>
      <w:r w:rsidRPr="001612BA">
        <w:t xml:space="preserve">ΑΡΙΘ. </w:t>
      </w:r>
      <w:r w:rsidR="0081322D">
        <w:t>28/2022</w:t>
      </w:r>
      <w:r w:rsidRPr="001612BA">
        <w:t xml:space="preserve">  ΑΠΟΦΑΣΗ</w:t>
      </w:r>
      <w:r w:rsidRPr="00255541">
        <w:t xml:space="preserve"> Δ.Σ. ΔΗΜΟΥ </w:t>
      </w:r>
      <w:r w:rsidR="00CB4A8E">
        <w:t>ΑΡΓΟΣΤΟΛΙΟΥ</w:t>
      </w:r>
    </w:p>
    <w:bookmarkEnd w:id="0"/>
    <w:p w:rsidR="00CB4A8E" w:rsidRDefault="00CB4A8E" w:rsidP="00F463C7">
      <w:pPr>
        <w:jc w:val="center"/>
      </w:pPr>
    </w:p>
    <w:tbl>
      <w:tblPr>
        <w:tblW w:w="10862" w:type="dxa"/>
        <w:jc w:val="center"/>
        <w:tblLook w:val="04A0" w:firstRow="1" w:lastRow="0" w:firstColumn="1" w:lastColumn="0" w:noHBand="0" w:noVBand="1"/>
      </w:tblPr>
      <w:tblGrid>
        <w:gridCol w:w="379"/>
        <w:gridCol w:w="3287"/>
        <w:gridCol w:w="1260"/>
        <w:gridCol w:w="1190"/>
        <w:gridCol w:w="1172"/>
        <w:gridCol w:w="1160"/>
        <w:gridCol w:w="1154"/>
        <w:gridCol w:w="1260"/>
      </w:tblGrid>
      <w:tr w:rsidR="0081322D" w:rsidRPr="0081322D" w:rsidTr="0081322D">
        <w:trPr>
          <w:trHeight w:val="315"/>
          <w:jc w:val="center"/>
        </w:trPr>
        <w:tc>
          <w:tcPr>
            <w:tcW w:w="108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ΑΝΑΚΕΦΑΛΑΙΩΣΗ ΠΡΟΫΠΟΛΟΓΙΣΜΟY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108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ΜΕΡΟΣ Ι : ΕΣΟΔΑ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108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ΑΝΑΚΕΦΑΛΑΙΩΣΗ ΜΕ ΒΑΣΗ ΤΗΝ ΠΗΓΗ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ΠΡΟΗΓΟΥΜΕΝΟ ΟΙΚ. ΕΤΟΣ 2021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ΟΙΚ. ΕΤΟΣ 2022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ΒΕΒΑΙΩΘΕΝΤΑ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ΕΚΤ. ΕΙΣΠΡ.31/12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ΨΗΦΙΣΘΕΝΤΑ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ΕΓΚΡΙΘΕΝΤΑ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ΤΑΚΤΙΚΑ ΕΣΟΔΑ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01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ΠΡΟΣΟΔΟΙ ΑΠΟ ΑΚΙΝΗΤΗ ΠΕΡΙΟΥΣΙΑ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573.000,00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365.123,09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156.251,45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445.250,00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445.250,00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445.250,00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02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ΚΙΝΗΤΗ ΠΕΡΙΟΥΣΙΑ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40.000,00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8.868,83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8.868,83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10.000,00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03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ΑΝΤΑΠΟΔΟΤΙΚΑ ΤΕΛΗ ΚΑΙ ΔΙΚΑΙΩΜΑΤΑ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3.568.000,00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3.447.061,18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3.374.114,74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3.500.000,00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3.500.000,00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3.500.000,00</w:t>
            </w:r>
          </w:p>
        </w:tc>
      </w:tr>
      <w:tr w:rsidR="0081322D" w:rsidRPr="0081322D" w:rsidTr="0081322D">
        <w:trPr>
          <w:trHeight w:val="46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04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ΛΟΙΠΑ ΤΕΛΗ ΔΙΚΑΙΩΜΑΤΑ ΚΑΙ ΠΑΡΟΧΗ ΥΠΗΡΕΣΙΩΝ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774.021,66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798.913,09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741.252,29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377.060,00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377.060,00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377.060,00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ΦΟΡΟΙ ΚΑΙ ΕΙΣΦΟΡΕΣ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305.000,00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332.288,66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332.288,66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335.000,00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335.000,00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335.000,00</w:t>
            </w:r>
          </w:p>
        </w:tc>
      </w:tr>
      <w:tr w:rsidR="0081322D" w:rsidRPr="0081322D" w:rsidTr="0081322D">
        <w:trPr>
          <w:trHeight w:val="46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06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ΕΠΙΧΟΡΗΓΗΣΕΙΣ ΓΙΑ ΛΕΙΤΟΥΡΓΙΚΕΣ ΔΑΠΑΝΕΣ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3.879.343,85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3.907.222,07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3.907.222,07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3.374.827,80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3.374.827,80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3.374.827,80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07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ΛΟΙΠΑ ΤΑΚΤΙΚΑ ΕΣΟΔΑ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92.960,00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87.110,23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87.110,23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77.640,00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77.640,00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77.640,00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9.232.325,51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8.946.587,15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8.607.108,27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8.119.777,80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8.119.777,80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8.119.777,80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ΕΚΤΑΚΤΑ ΕΣΟΔΑ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46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ΕΚΤΑΚΤΕΣ ΕΠΙΧΟΡΗΓΗΣΕΙΣ ΓΙΑ ΚΑΛΥΨΗ ΛΕΙΤΟΥΡΓΙΚΩΝ ΔΑΠΑΝΩΝ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3.253.077,00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2.854.453,07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2.845.381,95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1.357.726,39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1.357.726,39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1.357.726,39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ΕΠΙΧΟΡΗΓΗΣΕΙΣ ΚΑΙ ΕΠΕΝΔΥΣΕΙΣ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13.438.707,66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2.355.084,24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2.355.084,24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11.740.257,23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11.740.257,23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11.740.257,23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ΠΡΟΣΑΥΞΗΣΕΙΣ - ΠΡΟΣΤΙΜΑ- ΠΑΡΑΒΟΛΑ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227.000,00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293.116,18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286.141,71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162.000,00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162.000,00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162.000,00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ΛΟΙΠΑ ΕΚΤΑΚΤΑ ΕΣΟΔΑ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540.322,81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395.746,26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238.193,46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372.435,03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372.435,03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372.435,03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17.459.107,47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5.898.399,75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5.724.801,36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13.632.418,65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13.632.418,65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13.632.418,65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ΕΣΟΔΑ ΠΑΡΕΛΘΟΝΤΩΝ ΟΙΚΟΝΟΜΙΚΩΝ ΕΤΩΝ (Π.Ο.Ε.) ΠΟΥ ΒΕΒΑΙΩΝΟΝΤΑΙ ΓΙΑ ΠΡΩΤΗ ΦΟΡΑ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ΠΟΕ ΤΑΚΤΙΚΑ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1.220.444,25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1.188.781,43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1.107.640,77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1.202.000,00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1.202.000,00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1.202.000,00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Π.Ο.Ε. ΕΚΤΑΚΤΑ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149.216,90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231.883,30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231.883,30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10.000,00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1.369.661,15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1.420.664,73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1.339.524,07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1.212.000,00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1.212.000,00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1.212.000,00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ΕΙΣΠΡΑΞΕΙΣ ΑΠΟ ΔΑΝΕΙΑ ΚΑΙ ΑΠΑΙΤΗΣΕΙΣ ΑΠΟ Π.Ο.Ε.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ΕΙΣΠΡΑΞΕΙΣ ΑΠΟ ΔΑΝΕΙΑ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5.062.762,00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5.062.762,00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5.062.762,00</w:t>
            </w:r>
          </w:p>
        </w:tc>
      </w:tr>
      <w:tr w:rsidR="0081322D" w:rsidRPr="0081322D" w:rsidTr="0081322D">
        <w:trPr>
          <w:trHeight w:val="48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ΕΙΣΠΡΑΚΤΕΑ ΥΠΟΛΟΙΠΑ ΑΠΟ ΒΕΒΑΙΩΘΕΝΤΑ ΕΣΟΔΑ ΚΑΤΑ ΤΑ ΠΑΡΕΛΘΟΝΤΑ ΕΤΗ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8.803.566,46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8.797.590,50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744.654,90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8.211.318,97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8.211.318,97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8.211.318,97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8.803.566,46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8.797.590,50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744.654,90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13.274.080,97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13.274.080,97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13.274.080,97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ΕΙΣΠΡΑΞΕΙΣ ΥΠΕΡ ΤΟΥ ΔΗΜΟΣΙΟΥ ΚΑΙ ΤΡΙΤΩΝ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3.089.850,93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2.260.318,69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2.258.933,07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2.915.000,00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2.915.000,00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2.915.000,00</w:t>
            </w:r>
          </w:p>
        </w:tc>
      </w:tr>
      <w:tr w:rsidR="0081322D" w:rsidRPr="0081322D" w:rsidTr="0081322D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ΕΠΙΣΤΡΟΦΕΣ ΧΡΗΜΑΤΩΝ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93.362,73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119.709,77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116.011,55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81.642,71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81.642,71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81.642,71</w:t>
            </w:r>
          </w:p>
        </w:tc>
      </w:tr>
      <w:tr w:rsidR="0081322D" w:rsidRPr="0081322D" w:rsidTr="0081322D">
        <w:trPr>
          <w:trHeight w:val="48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ΠΡΟΣ ΑΠΟΔΟΣΗ ΣΕ ΤΡΙΤΟΥΣ (ΝΟΜΙΚΑ Ή ΦΥΣΙΚΑ ΠΡΟΣΩΠΑ)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555.372,50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338.132,50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338.132,50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468.063,01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468.063,01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468.063,01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3.738.586,16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2.718.160,96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2.713.077,12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3.464.705,72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3.464.705,72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3.464.705,72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ΧΡΗΜΑΤΙΚΟ ΥΠΟΛΟΙΠΟ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ΧΡΗΜΑΤΙΚΟ ΥΠΟΛΟΙΠΟ ΠΡΟΗΓΟΥΜΕΝΗΣ ΧΡΗΣΗΣ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5.020.452,83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5.020.452,83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5.020.452,83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5.652.399,10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5.652.399,10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5.652.399,10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5.020.452,83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5.020.452,83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5.020.452,83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5.652.399,10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5.652.399,10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5.652.399,10</w:t>
            </w:r>
          </w:p>
        </w:tc>
      </w:tr>
      <w:tr w:rsidR="0081322D" w:rsidRPr="0081322D" w:rsidTr="0081322D">
        <w:trPr>
          <w:trHeight w:val="315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45.623.699,58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32.801.855,92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24.149.618,55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45.355.382,24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45.355.382,24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45.355.382,24</w:t>
            </w:r>
          </w:p>
        </w:tc>
      </w:tr>
    </w:tbl>
    <w:p w:rsidR="0081322D" w:rsidRDefault="0081322D" w:rsidP="00F463C7">
      <w:pPr>
        <w:jc w:val="center"/>
      </w:pPr>
    </w:p>
    <w:p w:rsidR="0081322D" w:rsidRDefault="0081322D" w:rsidP="00F463C7">
      <w:pPr>
        <w:jc w:val="center"/>
      </w:pPr>
    </w:p>
    <w:tbl>
      <w:tblPr>
        <w:tblW w:w="10811" w:type="dxa"/>
        <w:jc w:val="center"/>
        <w:tblLook w:val="04A0" w:firstRow="1" w:lastRow="0" w:firstColumn="1" w:lastColumn="0" w:noHBand="0" w:noVBand="1"/>
      </w:tblPr>
      <w:tblGrid>
        <w:gridCol w:w="379"/>
        <w:gridCol w:w="3236"/>
        <w:gridCol w:w="1260"/>
        <w:gridCol w:w="1154"/>
        <w:gridCol w:w="1208"/>
        <w:gridCol w:w="1160"/>
        <w:gridCol w:w="1154"/>
        <w:gridCol w:w="1260"/>
      </w:tblGrid>
      <w:tr w:rsidR="0081322D" w:rsidRPr="0081322D" w:rsidTr="0081322D">
        <w:trPr>
          <w:trHeight w:val="240"/>
          <w:jc w:val="center"/>
        </w:trPr>
        <w:tc>
          <w:tcPr>
            <w:tcW w:w="108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ΜΕΡΟΣ ΙI : ΔΑΠΑΝΕΣ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108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ΠΙΝΑΚΑΣ 1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ΠΡΟΗΓΟΥΜΕΝΟ ΟΙΚ. ΕΤΟΣ 2021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ΟΙΚ. ΕΤΟΣ 2022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ΕΝΤΑΛΘΕΝΤΑ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ΕΚΤ. ΠΛΗΡ. 31/12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ΨΗΦΙΣΘΕΝΤΑ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ΕΓΚΡΙΘΕΝΤΑ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Έξοδα χρήσης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Αμοιβές και έξοδα προσωπικού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5.779.442,58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4.956.513,81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4.956.513,81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5.025.912,04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5.025.912,04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5.025.912,04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Αμοιβές αιρετών και τρίτων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1.162.392,12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744.805,89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744.805,89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1.332.162,76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1.332.162,76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1.332.162,76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Παροχές τρίτων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2.160.753,62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1.371.618,28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1.371.618,28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1.751.433,68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1.751.433,68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1.751.433,68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Φόροι - Τέλη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132.460,00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88.020,38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88.020,38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97.000,00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97.000,00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97.000,00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Λοιπά γενικά έξοδα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487.240,00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227.275,44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227.275,44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445.860,00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445.860,00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445.860,00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για την εξυπηρέτηση δημοσίας πίστης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290.540,76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289.299,45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289.299,45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15.000,00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Δαπάνες προμήθειας αναλωσίμων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1.339.401,18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502.330,60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502.330,60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1.240.178,12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1.240.178,12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1.240.178,12</w:t>
            </w:r>
          </w:p>
        </w:tc>
      </w:tr>
      <w:tr w:rsidR="0081322D" w:rsidRPr="0081322D" w:rsidTr="0081322D">
        <w:trPr>
          <w:trHeight w:val="67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για μεταβιβάσεις εισοδημάτων σε τρίτους Παραχωρήσεις - Παροχές - Επιχορηγήσεις -</w:t>
            </w: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Επιδοτήσεις - Δωρεές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4.193.663,93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3.201.963,55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3.201.963,55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3.865.189,84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3.865.189,84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3.865.189,84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Λοπά</w:t>
            </w:r>
            <w:proofErr w:type="spellEnd"/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έξοδα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15.284,66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15.284,66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6.000,00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15.572.894,19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11.397.112,06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11.397.112,06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13.778.736,44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13.778.736,44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13.778.736,44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Επενδύσεις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45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Αγορές κτιρίων τεχνικών έργων και προμήθειες παγίων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3.858.247,91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1.119.752,59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1.119.752,59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1.524.309,02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1.524.309,02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1.524.309,02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Έργα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9.842.172,38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932.104,14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932.104,14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14.317.052,17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14.317.052,17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14.317.052,17</w:t>
            </w:r>
          </w:p>
        </w:tc>
      </w:tr>
      <w:tr w:rsidR="0081322D" w:rsidRPr="0081322D" w:rsidTr="0081322D">
        <w:trPr>
          <w:trHeight w:val="45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Μελέτες, έρευνες, πειραματικές εργασίες και ειδικές δαπάνες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1.860.128,80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4.562,62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4.562,62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1.524.410,22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1.524.410,22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1.524.410,22</w:t>
            </w:r>
          </w:p>
        </w:tc>
      </w:tr>
      <w:tr w:rsidR="0081322D" w:rsidRPr="0081322D" w:rsidTr="0081322D">
        <w:trPr>
          <w:trHeight w:val="46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Τίτλοι πάγιας επένδυσης (συμμετοχές σε επιχειρήσεις)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76.470,00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76.470,00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76.470,00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15.561.749,09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2.056.419,35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2.056.419,35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17.442.241,41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17.442.241,41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17.442.241,41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Πληρωμές Π.Ο.Ε. και Λοιπές αποδόσεις και προβλέψεις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υποχρεώσεων (Π.Ο.Ε.)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3.209.754,37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2.708.048,78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2.708.048,78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3.462.487,86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3.462.487,86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3.462.487,86</w:t>
            </w:r>
          </w:p>
        </w:tc>
      </w:tr>
      <w:tr w:rsidR="0081322D" w:rsidRPr="0081322D" w:rsidTr="0081322D">
        <w:trPr>
          <w:trHeight w:val="22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Λοιπές αποδόσεις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3.314.205,21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2.335.639,26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2.335.639,26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3.106.590,00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3.106.590,00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3.106.590,00</w:t>
            </w:r>
          </w:p>
        </w:tc>
      </w:tr>
      <w:tr w:rsidR="0081322D" w:rsidRPr="0081322D" w:rsidTr="0081322D">
        <w:trPr>
          <w:trHeight w:val="69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Προβλέψεις μη είσπραξης εισπρακτέων υπολοίπων βεβαιωμένων κατά τα Π.Ο.Ε. εντός του οικονομικού</w:t>
            </w: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έτους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7.807.033,60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7.466.664,07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7.466.664,07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7.466.664,07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14.330.993,18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5.043.688,04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5.043.688,04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14.035.741,93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14.035.741,93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14.035.741,93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Αποθεματικό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81322D" w:rsidRPr="0081322D" w:rsidTr="0081322D">
        <w:trPr>
          <w:trHeight w:val="915"/>
          <w:jc w:val="center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Ποσό διαθέσιμο για αναπλήρωση των ανεπαρκών πιστώσεων για την δημιουργία νέων μη προβλεπόμενων στον</w:t>
            </w: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προϋπολογισμό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158.063,12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98.662,46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98.662,46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98.662,46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158.063,12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98.662,46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98.662,46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98.662,46</w:t>
            </w:r>
          </w:p>
        </w:tc>
      </w:tr>
      <w:tr w:rsidR="0081322D" w:rsidRPr="0081322D" w:rsidTr="0081322D">
        <w:trPr>
          <w:trHeight w:val="240"/>
          <w:jc w:val="center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22D" w:rsidRPr="0081322D" w:rsidRDefault="0081322D" w:rsidP="0081322D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45.623.699,58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18.497.219,45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18.497.219,45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45.355.382,24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45.355.382,24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1322D" w:rsidRPr="0081322D" w:rsidRDefault="0081322D" w:rsidP="0081322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132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45.355.382,24</w:t>
            </w:r>
          </w:p>
        </w:tc>
      </w:tr>
    </w:tbl>
    <w:p w:rsidR="00AA5C9B" w:rsidRDefault="00AA5C9B" w:rsidP="00F463C7">
      <w:pPr>
        <w:jc w:val="center"/>
      </w:pPr>
    </w:p>
    <w:p w:rsidR="00AA5C9B" w:rsidRDefault="00AA5C9B" w:rsidP="00F463C7">
      <w:pPr>
        <w:jc w:val="center"/>
      </w:pPr>
    </w:p>
    <w:p w:rsidR="00AA5C9B" w:rsidRDefault="00AA5C9B" w:rsidP="00F463C7">
      <w:pPr>
        <w:jc w:val="center"/>
      </w:pPr>
    </w:p>
    <w:p w:rsidR="00AA5C9B" w:rsidRDefault="00AA5C9B" w:rsidP="00F463C7">
      <w:pPr>
        <w:jc w:val="center"/>
      </w:pPr>
    </w:p>
    <w:p w:rsidR="00061420" w:rsidRPr="00AA5C9B" w:rsidRDefault="00061420" w:rsidP="002C664B">
      <w:pPr>
        <w:sectPr w:rsidR="00061420" w:rsidRPr="00AA5C9B" w:rsidSect="00F463C7">
          <w:headerReference w:type="default" r:id="rId6"/>
          <w:pgSz w:w="11906" w:h="16838" w:code="9"/>
          <w:pgMar w:top="1440" w:right="1701" w:bottom="1440" w:left="1276" w:header="709" w:footer="709" w:gutter="0"/>
          <w:cols w:space="708"/>
          <w:docGrid w:linePitch="360"/>
        </w:sectPr>
      </w:pPr>
    </w:p>
    <w:p w:rsidR="00E77E28" w:rsidRDefault="00251E86" w:rsidP="00061420">
      <w:pPr>
        <w:jc w:val="center"/>
        <w:rPr>
          <w:noProof/>
          <w:lang w:eastAsia="el-GR"/>
        </w:rPr>
      </w:pPr>
      <w:r>
        <w:lastRenderedPageBreak/>
        <w:t>ΠΙΝΑΚΑΣ ΣΤΟΧΟΘΕΣΙΑΣ ΟΙΚΟΝΟΜΙΚΩΝ ΑΠΟΤΕΛΕΣΜΑ</w:t>
      </w:r>
      <w:r w:rsidR="001612BA">
        <w:t xml:space="preserve">ΤΩΝ ΔΗΜΟΥ </w:t>
      </w:r>
      <w:r w:rsidR="00B57AA6">
        <w:t>ΑΡΓΟΣΤΟΛΙΟΥ</w:t>
      </w:r>
      <w:r w:rsidR="001612BA">
        <w:t xml:space="preserve"> ΕΤΟΥΣ </w:t>
      </w:r>
      <w:r w:rsidR="0081322D">
        <w:t>2022</w:t>
      </w:r>
      <w:r w:rsidR="00387A40">
        <w:t xml:space="preserve"> </w:t>
      </w:r>
      <w:r>
        <w:t xml:space="preserve"> </w:t>
      </w:r>
      <w:r w:rsidRPr="00255541">
        <w:t xml:space="preserve">ΕΤΣΙ ΟΠΩΣ ΕΓΚΡΙΘΗΚΕ ΜΕ ΤΗΝ ΑΡΙΘ. </w:t>
      </w:r>
      <w:r w:rsidR="0081322D">
        <w:t>29/2022</w:t>
      </w:r>
      <w:r w:rsidRPr="00255541">
        <w:t xml:space="preserve">  ΑΠΟΦΑΣΗ Δ.Σ. ΔΗΜΟΥ </w:t>
      </w:r>
      <w:r w:rsidR="00B57AA6">
        <w:t>ΑΡΓΟΣΤΟΛΙΟΥ</w:t>
      </w:r>
    </w:p>
    <w:p w:rsidR="00B57AA6" w:rsidRDefault="00B57AA6" w:rsidP="00061420">
      <w:pPr>
        <w:jc w:val="center"/>
        <w:rPr>
          <w:noProof/>
          <w:lang w:eastAsia="el-GR"/>
        </w:rPr>
      </w:pPr>
    </w:p>
    <w:p w:rsidR="00B57AA6" w:rsidRPr="00061420" w:rsidRDefault="005B01AE" w:rsidP="00061420">
      <w:pPr>
        <w:jc w:val="center"/>
      </w:pPr>
      <w:r w:rsidRPr="005B01AE">
        <w:rPr>
          <w:noProof/>
        </w:rPr>
        <w:drawing>
          <wp:inline distT="0" distB="0" distL="0" distR="0" wp14:anchorId="779C34A2" wp14:editId="3E9C22AA">
            <wp:extent cx="9048902" cy="514500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681" cy="51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AA6" w:rsidRPr="00061420" w:rsidSect="00E77E2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72" w:rsidRDefault="008A0E72" w:rsidP="00255541">
      <w:r>
        <w:separator/>
      </w:r>
    </w:p>
  </w:endnote>
  <w:endnote w:type="continuationSeparator" w:id="0">
    <w:p w:rsidR="008A0E72" w:rsidRDefault="008A0E72" w:rsidP="002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72" w:rsidRDefault="008A0E72" w:rsidP="00255541">
      <w:r>
        <w:separator/>
      </w:r>
    </w:p>
  </w:footnote>
  <w:footnote w:type="continuationSeparator" w:id="0">
    <w:p w:rsidR="008A0E72" w:rsidRDefault="008A0E72" w:rsidP="0025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A6" w:rsidRDefault="00B57AA6">
    <w:pPr>
      <w:pStyle w:val="a4"/>
    </w:pPr>
  </w:p>
  <w:p w:rsidR="00B57AA6" w:rsidRDefault="00B57A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92"/>
    <w:rsid w:val="00061420"/>
    <w:rsid w:val="001612BA"/>
    <w:rsid w:val="00251E86"/>
    <w:rsid w:val="00255541"/>
    <w:rsid w:val="002C664B"/>
    <w:rsid w:val="002E503A"/>
    <w:rsid w:val="00387A40"/>
    <w:rsid w:val="003F0EC1"/>
    <w:rsid w:val="00476EA2"/>
    <w:rsid w:val="004C4389"/>
    <w:rsid w:val="005B01AE"/>
    <w:rsid w:val="00673814"/>
    <w:rsid w:val="006B06B2"/>
    <w:rsid w:val="00730CF8"/>
    <w:rsid w:val="0081322D"/>
    <w:rsid w:val="00817E18"/>
    <w:rsid w:val="0085416A"/>
    <w:rsid w:val="008A0E72"/>
    <w:rsid w:val="00934317"/>
    <w:rsid w:val="00947033"/>
    <w:rsid w:val="00A324A3"/>
    <w:rsid w:val="00AA5C9B"/>
    <w:rsid w:val="00AC682C"/>
    <w:rsid w:val="00B57AA6"/>
    <w:rsid w:val="00B969D3"/>
    <w:rsid w:val="00C52F04"/>
    <w:rsid w:val="00CB4A8E"/>
    <w:rsid w:val="00D1211C"/>
    <w:rsid w:val="00D27EFF"/>
    <w:rsid w:val="00DC6CFB"/>
    <w:rsid w:val="00E50478"/>
    <w:rsid w:val="00E77E28"/>
    <w:rsid w:val="00EA70E1"/>
    <w:rsid w:val="00EC7992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18D50-F2ED-4B85-BB49-EFD98BA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9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799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55541"/>
  </w:style>
  <w:style w:type="paragraph" w:styleId="a5">
    <w:name w:val="footer"/>
    <w:basedOn w:val="a"/>
    <w:link w:val="Char1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5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gkontogi</cp:lastModifiedBy>
  <cp:revision>2</cp:revision>
  <cp:lastPrinted>2020-02-19T13:16:00Z</cp:lastPrinted>
  <dcterms:created xsi:type="dcterms:W3CDTF">2022-02-17T10:11:00Z</dcterms:created>
  <dcterms:modified xsi:type="dcterms:W3CDTF">2022-02-17T10:11:00Z</dcterms:modified>
</cp:coreProperties>
</file>