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4D67" w14:textId="77777777" w:rsidR="001A2D42" w:rsidRPr="0030607D" w:rsidRDefault="001A2D42" w:rsidP="001A2D42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 Ε Λ Τ Ι Ο   Τ Υ Π Ο Υ</w:t>
      </w:r>
    </w:p>
    <w:p w14:paraId="3015434F" w14:textId="6CEF0637" w:rsidR="001A2D42" w:rsidRPr="00BA5F8B" w:rsidRDefault="001A2D42" w:rsidP="001A2D4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proofErr w:type="spellStart"/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proofErr w:type="spellEnd"/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684777">
        <w:rPr>
          <w:rFonts w:asciiTheme="minorHAnsi" w:hAnsiTheme="minorHAnsi"/>
          <w:color w:val="262626" w:themeColor="text1" w:themeTint="D9"/>
          <w:sz w:val="24"/>
          <w:szCs w:val="24"/>
        </w:rPr>
        <w:t>ΑΡΓΟΣΤΟΛΙΟΥ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AA0D7A">
        <w:rPr>
          <w:rFonts w:asciiTheme="minorHAnsi" w:hAnsiTheme="minorHAnsi"/>
          <w:color w:val="262626" w:themeColor="text1" w:themeTint="D9"/>
          <w:sz w:val="24"/>
          <w:szCs w:val="24"/>
        </w:rPr>
        <w:t>01</w:t>
      </w:r>
      <w:r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684777" w:rsidRPr="00684777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  <w:r w:rsidR="00AA0D7A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  <w:r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202</w:t>
      </w:r>
      <w:r w:rsidR="00BA5F8B" w:rsidRPr="00BA5F8B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14:paraId="3AC3EDD7" w14:textId="37361A07" w:rsidR="001A2D42" w:rsidRPr="00684777" w:rsidRDefault="001A2D42" w:rsidP="001A2D4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Θέμα: Πρόσκληση εκδήλωσης ενδιαφέροντος συμμετοχής στα τμήματα μάθησης του Κ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</w:t>
      </w:r>
      <w:proofErr w:type="spellStart"/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Κ.Δ.Β.Μ</w:t>
      </w:r>
      <w:proofErr w:type="spellEnd"/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.) </w:t>
      </w:r>
      <w:r w:rsidR="00684777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Δήμου Αργοστολίου</w:t>
      </w:r>
    </w:p>
    <w:p w14:paraId="0988172B" w14:textId="77777777" w:rsidR="001A2D42" w:rsidRPr="003D12B2" w:rsidRDefault="001A2D42" w:rsidP="001A2D4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44ED79BA" w14:textId="4DB3E6AD" w:rsidR="001A2D42" w:rsidRPr="007A2863" w:rsidRDefault="001A2D42" w:rsidP="001A2D42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>
        <w:rPr>
          <w:rFonts w:asciiTheme="minorHAnsi" w:hAnsiTheme="minorHAnsi" w:cs="Calibri"/>
          <w:sz w:val="24"/>
        </w:rPr>
        <w:t>κάθε ενδιαφερόμενο/η</w:t>
      </w:r>
      <w:r w:rsidRPr="003D12B2">
        <w:rPr>
          <w:rFonts w:asciiTheme="minorHAnsi" w:hAnsiTheme="minorHAnsi" w:cs="Calibri"/>
          <w:sz w:val="24"/>
        </w:rPr>
        <w:t xml:space="preserve"> ότι ο Δήμος </w:t>
      </w:r>
      <w:r w:rsidR="00684777">
        <w:rPr>
          <w:rFonts w:asciiTheme="minorHAnsi" w:hAnsiTheme="minorHAnsi" w:cs="Calibri"/>
          <w:sz w:val="24"/>
        </w:rPr>
        <w:t>Αργοστολίου</w:t>
      </w:r>
      <w:r w:rsidRPr="003D12B2">
        <w:rPr>
          <w:rFonts w:asciiTheme="minorHAnsi" w:hAnsiTheme="minorHAnsi" w:cs="Calibri"/>
          <w:sz w:val="24"/>
        </w:rPr>
        <w:t xml:space="preserve">, το Υπουργείο 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Επαγγελματικής Εκπαίδευσης, </w:t>
      </w:r>
      <w:r w:rsidRPr="00007C8A">
        <w:rPr>
          <w:rFonts w:asciiTheme="minorHAnsi" w:hAnsiTheme="minorHAnsi" w:cs="Calibri"/>
          <w:sz w:val="24"/>
        </w:rPr>
        <w:t xml:space="preserve">Κατάρτισης, Διά Βίου Μάθησης και Νεολαίας) και το Ίδρυμα Νεολαίας και Διά Βίου Μάθησης συνεχίζουν </w:t>
      </w:r>
      <w:r w:rsidRPr="003D12B2">
        <w:rPr>
          <w:rFonts w:asciiTheme="minorHAnsi" w:hAnsiTheme="minorHAnsi" w:cs="Calibri"/>
          <w:sz w:val="24"/>
        </w:rPr>
        <w:t xml:space="preserve">επιτυχώς τη λειτουργία του </w:t>
      </w:r>
      <w:proofErr w:type="spellStart"/>
      <w:r w:rsidRPr="003D12B2">
        <w:rPr>
          <w:rFonts w:asciiTheme="minorHAnsi" w:hAnsiTheme="minorHAnsi" w:cs="Calibri"/>
          <w:sz w:val="24"/>
        </w:rPr>
        <w:t>Κ.Δ.Β.Μ</w:t>
      </w:r>
      <w:proofErr w:type="spellEnd"/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684777">
        <w:rPr>
          <w:rFonts w:asciiTheme="minorHAnsi" w:hAnsiTheme="minorHAnsi" w:cs="Calibri"/>
          <w:sz w:val="24"/>
        </w:rPr>
        <w:t>Αργοστολίου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>
        <w:rPr>
          <w:rFonts w:asciiTheme="minorHAnsi" w:hAnsiTheme="minorHAnsi" w:cs="Calibri"/>
          <w:sz w:val="24"/>
        </w:rPr>
        <w:t xml:space="preserve">, </w:t>
      </w:r>
      <w:r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</w:t>
      </w:r>
      <w:proofErr w:type="spellStart"/>
      <w:r w:rsidRPr="007A2863">
        <w:rPr>
          <w:rFonts w:asciiTheme="minorHAnsi" w:hAnsiTheme="minorHAnsi" w:cs="Calibri"/>
          <w:sz w:val="24"/>
        </w:rPr>
        <w:t>Κ.Δ.Β.Μ</w:t>
      </w:r>
      <w:proofErr w:type="spellEnd"/>
      <w:r w:rsidRPr="007A2863">
        <w:rPr>
          <w:rFonts w:asciiTheme="minorHAnsi" w:hAnsiTheme="minorHAnsi" w:cs="Calibri"/>
          <w:sz w:val="24"/>
        </w:rPr>
        <w:t>.)-Νέα Φάση» (ΟΠΣ 5002212).</w:t>
      </w:r>
    </w:p>
    <w:p w14:paraId="6563BBBF" w14:textId="5DE328AA" w:rsidR="001A2D42" w:rsidRDefault="001A2D42" w:rsidP="001A2D42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Στο </w:t>
      </w:r>
      <w:proofErr w:type="spellStart"/>
      <w:r w:rsidRPr="003D12B2">
        <w:rPr>
          <w:rFonts w:asciiTheme="minorHAnsi" w:hAnsiTheme="minorHAnsi" w:cs="Calibri"/>
          <w:sz w:val="24"/>
        </w:rPr>
        <w:t>Κ.Δ.Β.Μ</w:t>
      </w:r>
      <w:proofErr w:type="spellEnd"/>
      <w:r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>
        <w:rPr>
          <w:rFonts w:asciiTheme="minorHAnsi" w:hAnsiTheme="minorHAnsi" w:cs="Calibri"/>
          <w:sz w:val="24"/>
        </w:rPr>
        <w:t xml:space="preserve"> </w:t>
      </w:r>
      <w:r w:rsidR="00684777">
        <w:rPr>
          <w:rFonts w:asciiTheme="minorHAnsi" w:hAnsiTheme="minorHAnsi" w:cs="Calibri"/>
          <w:sz w:val="24"/>
        </w:rPr>
        <w:t>Αργοστολίου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>
        <w:rPr>
          <w:rFonts w:asciiTheme="minorHAnsi" w:hAnsiTheme="minorHAnsi" w:cs="Calibri"/>
          <w:sz w:val="24"/>
        </w:rPr>
        <w:t xml:space="preserve">, </w:t>
      </w:r>
      <w:r w:rsidRPr="002947EF">
        <w:rPr>
          <w:rFonts w:asciiTheme="minorHAnsi" w:hAnsiTheme="minorHAnsi" w:cs="Calibri"/>
          <w:sz w:val="24"/>
        </w:rPr>
        <w:t>σύμφωνα με τον πίνακα που ακολουθεί: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193"/>
        <w:gridCol w:w="1037"/>
        <w:gridCol w:w="1348"/>
        <w:gridCol w:w="821"/>
      </w:tblGrid>
      <w:tr w:rsidR="001A2D42" w:rsidRPr="00626791" w14:paraId="6D3EFBFE" w14:textId="77777777" w:rsidTr="00F75904">
        <w:trPr>
          <w:trHeight w:val="270"/>
          <w:jc w:val="center"/>
        </w:trPr>
        <w:tc>
          <w:tcPr>
            <w:tcW w:w="105" w:type="pct"/>
            <w:vMerge w:val="restart"/>
            <w:shd w:val="clear" w:color="auto" w:fill="D9D9D9"/>
            <w:noWrap/>
            <w:vAlign w:val="center"/>
          </w:tcPr>
          <w:p w14:paraId="3E266CCC" w14:textId="77777777" w:rsidR="001A2D42" w:rsidRPr="00626791" w:rsidRDefault="001A2D42" w:rsidP="00E24A74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386" w:type="pct"/>
            <w:vMerge w:val="restart"/>
            <w:shd w:val="clear" w:color="auto" w:fill="D9D9D9"/>
            <w:noWrap/>
            <w:vAlign w:val="center"/>
          </w:tcPr>
          <w:p w14:paraId="6328A2DA" w14:textId="77777777" w:rsidR="001A2D42" w:rsidRPr="00626791" w:rsidRDefault="001A2D42" w:rsidP="0074000D">
            <w:pPr>
              <w:spacing w:line="240" w:lineRule="auto"/>
              <w:ind w:left="9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488" w:type="pct"/>
            <w:vMerge w:val="restart"/>
            <w:shd w:val="clear" w:color="auto" w:fill="D9D9D9"/>
            <w:noWrap/>
            <w:vAlign w:val="center"/>
          </w:tcPr>
          <w:p w14:paraId="28FC6FBF" w14:textId="77777777" w:rsidR="001A2D42" w:rsidRDefault="001A2D42" w:rsidP="00E24A74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7757B119" w14:textId="77777777" w:rsidR="001A2D42" w:rsidRPr="00626791" w:rsidRDefault="001A2D42" w:rsidP="00E24A74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14:paraId="7A320D8E" w14:textId="77777777" w:rsidR="001A2D42" w:rsidRPr="00007C8A" w:rsidRDefault="001A2D42" w:rsidP="00E24A74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1A2D42" w:rsidRPr="00626791" w14:paraId="72674C5C" w14:textId="77777777" w:rsidTr="00F75904">
        <w:trPr>
          <w:trHeight w:val="424"/>
          <w:jc w:val="center"/>
        </w:trPr>
        <w:tc>
          <w:tcPr>
            <w:tcW w:w="105" w:type="pct"/>
            <w:vMerge/>
            <w:shd w:val="clear" w:color="auto" w:fill="D9D9D9"/>
            <w:noWrap/>
            <w:vAlign w:val="center"/>
          </w:tcPr>
          <w:p w14:paraId="24561F69" w14:textId="77777777" w:rsidR="001A2D42" w:rsidRPr="00626791" w:rsidRDefault="001A2D42" w:rsidP="00E24A74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86" w:type="pct"/>
            <w:vMerge/>
            <w:shd w:val="clear" w:color="auto" w:fill="D9D9D9"/>
            <w:noWrap/>
            <w:vAlign w:val="center"/>
          </w:tcPr>
          <w:p w14:paraId="16FFB46C" w14:textId="77777777" w:rsidR="001A2D42" w:rsidRDefault="001A2D42" w:rsidP="00E24A74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8" w:type="pct"/>
            <w:vMerge/>
            <w:shd w:val="clear" w:color="auto" w:fill="D9D9D9"/>
            <w:noWrap/>
            <w:vAlign w:val="center"/>
          </w:tcPr>
          <w:p w14:paraId="6AB94C54" w14:textId="77777777" w:rsidR="001A2D42" w:rsidRDefault="001A2D42" w:rsidP="00E24A74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5" w:type="pct"/>
            <w:shd w:val="clear" w:color="auto" w:fill="D9D9D9"/>
            <w:vAlign w:val="center"/>
          </w:tcPr>
          <w:p w14:paraId="61B21C16" w14:textId="77777777" w:rsidR="001A2D42" w:rsidRDefault="001A2D42" w:rsidP="00E24A74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ΤΗΛΕ-ΕΚΠΑΙ</w:t>
            </w:r>
            <w:r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386" w:type="pct"/>
            <w:shd w:val="clear" w:color="auto" w:fill="D9D9D9"/>
            <w:vAlign w:val="center"/>
          </w:tcPr>
          <w:p w14:paraId="08EC7593" w14:textId="77777777" w:rsidR="001A2D42" w:rsidRPr="00007C8A" w:rsidRDefault="001A2D42" w:rsidP="00E24A74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157672" w:rsidRPr="00626791" w14:paraId="2A2B4FD7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5342A552" w14:textId="22FD8537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86" w:type="pct"/>
            <w:shd w:val="clear" w:color="auto" w:fill="auto"/>
            <w:noWrap/>
          </w:tcPr>
          <w:p w14:paraId="3ECD2B1B" w14:textId="30C7D302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55560E">
              <w:rPr>
                <w:rFonts w:asciiTheme="minorHAnsi" w:hAnsiTheme="minorHAnsi" w:cstheme="minorHAnsi"/>
              </w:rPr>
              <w:t>Ηλεκτρονική Επιχειρηματικότητα – e-</w:t>
            </w:r>
            <w:proofErr w:type="spellStart"/>
            <w:r w:rsidRPr="0055560E">
              <w:rPr>
                <w:rFonts w:asciiTheme="minorHAnsi" w:hAnsiTheme="minorHAnsi" w:cstheme="minorHAnsi"/>
              </w:rPr>
              <w:t>επιχειρείν</w:t>
            </w:r>
            <w:proofErr w:type="spellEnd"/>
          </w:p>
        </w:tc>
        <w:tc>
          <w:tcPr>
            <w:tcW w:w="488" w:type="pct"/>
            <w:shd w:val="clear" w:color="auto" w:fill="auto"/>
            <w:noWrap/>
          </w:tcPr>
          <w:p w14:paraId="5FFB8F5C" w14:textId="559CDDF6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50B7B37B" w14:textId="02F3E6DC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326D6793" w14:textId="556EE922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57672" w:rsidRPr="00626791" w14:paraId="59956B4E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379F27A1" w14:textId="69C8AEC9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86" w:type="pct"/>
            <w:shd w:val="clear" w:color="auto" w:fill="auto"/>
            <w:noWrap/>
          </w:tcPr>
          <w:p w14:paraId="6FC015BD" w14:textId="5FF9514E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Διαμόρφωση και διακόσμηση εσωτερικών χώρων</w:t>
            </w:r>
          </w:p>
        </w:tc>
        <w:tc>
          <w:tcPr>
            <w:tcW w:w="488" w:type="pct"/>
            <w:shd w:val="clear" w:color="auto" w:fill="auto"/>
            <w:noWrap/>
          </w:tcPr>
          <w:p w14:paraId="370EF417" w14:textId="7AB10C00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53B6D6B8" w14:textId="3DB097BF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28582BCF" w14:textId="66B06F34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02F52F7F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527D6346" w14:textId="676C13E1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86" w:type="pct"/>
            <w:shd w:val="clear" w:color="auto" w:fill="auto"/>
            <w:noWrap/>
          </w:tcPr>
          <w:p w14:paraId="2F566307" w14:textId="0A36C7DB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Αγγλικά για τον τουρισμό (Α2)</w:t>
            </w:r>
          </w:p>
        </w:tc>
        <w:tc>
          <w:tcPr>
            <w:tcW w:w="488" w:type="pct"/>
            <w:shd w:val="clear" w:color="auto" w:fill="auto"/>
            <w:noWrap/>
          </w:tcPr>
          <w:p w14:paraId="2021D1EC" w14:textId="729DDE6B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4C7EFE0F" w14:textId="3ABA5DBE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3EE56F8C" w14:textId="19A71A6D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64ED" w:rsidRPr="00626791" w14:paraId="394C0322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69A60C23" w14:textId="135DEA6F" w:rsidR="009E64ED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86" w:type="pct"/>
            <w:shd w:val="clear" w:color="auto" w:fill="auto"/>
            <w:noWrap/>
          </w:tcPr>
          <w:p w14:paraId="222C8377" w14:textId="1642EEB0" w:rsidR="009E64ED" w:rsidRPr="00684777" w:rsidRDefault="009E64ED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Ισπανικά </w:t>
            </w:r>
            <w:r w:rsidRPr="009E64ED">
              <w:rPr>
                <w:rFonts w:asciiTheme="minorHAnsi" w:hAnsiTheme="minorHAnsi" w:cstheme="minorHAnsi"/>
              </w:rPr>
              <w:t>για τον τουρισμό (Α1-Α2)</w:t>
            </w:r>
          </w:p>
        </w:tc>
        <w:tc>
          <w:tcPr>
            <w:tcW w:w="488" w:type="pct"/>
            <w:shd w:val="clear" w:color="auto" w:fill="auto"/>
            <w:noWrap/>
          </w:tcPr>
          <w:p w14:paraId="20BC4386" w14:textId="77777777" w:rsidR="009E64ED" w:rsidRPr="00684777" w:rsidRDefault="009E64ED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" w:type="pct"/>
          </w:tcPr>
          <w:p w14:paraId="7177369B" w14:textId="77777777" w:rsidR="009E64ED" w:rsidRPr="00A96066" w:rsidRDefault="009E64ED" w:rsidP="00157672">
            <w:pPr>
              <w:spacing w:line="240" w:lineRule="auto"/>
              <w:ind w:right="-113" w:hanging="164"/>
              <w:jc w:val="center"/>
            </w:pPr>
          </w:p>
        </w:tc>
        <w:tc>
          <w:tcPr>
            <w:tcW w:w="386" w:type="pct"/>
          </w:tcPr>
          <w:p w14:paraId="0576CABA" w14:textId="77777777" w:rsidR="009E64ED" w:rsidRPr="00684777" w:rsidRDefault="009E64ED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07C77D06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7F561C82" w14:textId="736B3D0D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86" w:type="pct"/>
            <w:shd w:val="clear" w:color="auto" w:fill="auto"/>
            <w:noWrap/>
          </w:tcPr>
          <w:p w14:paraId="2590A063" w14:textId="09BDD486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5624E9">
              <w:rPr>
                <w:rFonts w:asciiTheme="minorHAnsi" w:hAnsiTheme="minorHAnsi" w:cstheme="minorHAnsi"/>
              </w:rPr>
              <w:t>Γαλλικά για τον τουρισμό (Α1-Α2)</w:t>
            </w:r>
          </w:p>
        </w:tc>
        <w:tc>
          <w:tcPr>
            <w:tcW w:w="488" w:type="pct"/>
            <w:shd w:val="clear" w:color="auto" w:fill="auto"/>
            <w:noWrap/>
          </w:tcPr>
          <w:p w14:paraId="3865C4DD" w14:textId="36BC101B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333E3664" w14:textId="1AAB1652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74B96794" w14:textId="3AAD76BA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5EF6971D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132BC241" w14:textId="73FA3989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86" w:type="pct"/>
            <w:shd w:val="clear" w:color="auto" w:fill="auto"/>
            <w:noWrap/>
          </w:tcPr>
          <w:p w14:paraId="10C7E40D" w14:textId="6ED9F418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Γερμανικά για τον τουρισμό (Α1-Α2)</w:t>
            </w:r>
          </w:p>
        </w:tc>
        <w:tc>
          <w:tcPr>
            <w:tcW w:w="488" w:type="pct"/>
            <w:shd w:val="clear" w:color="auto" w:fill="auto"/>
            <w:noWrap/>
          </w:tcPr>
          <w:p w14:paraId="5F84862F" w14:textId="3A763A73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7A1CB381" w14:textId="30840887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3A1F546C" w14:textId="2BB0A114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6FA0A6CB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273F3E00" w14:textId="3F4718A0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386" w:type="pct"/>
            <w:shd w:val="clear" w:color="auto" w:fill="auto"/>
            <w:noWrap/>
          </w:tcPr>
          <w:p w14:paraId="403A3C9F" w14:textId="60AAB785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Ιταλικά για τον τουρισμό (Α1-Α2)</w:t>
            </w:r>
          </w:p>
        </w:tc>
        <w:tc>
          <w:tcPr>
            <w:tcW w:w="488" w:type="pct"/>
            <w:shd w:val="clear" w:color="auto" w:fill="auto"/>
            <w:noWrap/>
          </w:tcPr>
          <w:p w14:paraId="15348990" w14:textId="104F494E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1B8E1F13" w14:textId="5447FA7C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364AD380" w14:textId="32203822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7EA8E83A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5814D138" w14:textId="3FC79537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86" w:type="pct"/>
            <w:shd w:val="clear" w:color="auto" w:fill="auto"/>
            <w:noWrap/>
          </w:tcPr>
          <w:p w14:paraId="31AB46D5" w14:textId="6DFAA23A" w:rsidR="00157672" w:rsidRPr="00684777" w:rsidRDefault="00276C31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276C31">
              <w:rPr>
                <w:rFonts w:asciiTheme="minorHAnsi" w:hAnsiTheme="minorHAnsi" w:cstheme="minorHAnsi"/>
              </w:rPr>
              <w:t>Διαχείριση διαπροσωπικών σχέσεων</w:t>
            </w:r>
          </w:p>
        </w:tc>
        <w:tc>
          <w:tcPr>
            <w:tcW w:w="488" w:type="pct"/>
            <w:shd w:val="clear" w:color="auto" w:fill="auto"/>
            <w:noWrap/>
          </w:tcPr>
          <w:p w14:paraId="12C92C07" w14:textId="7C15EA8A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4AAAC96E" w14:textId="68613FE9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14FE6658" w14:textId="19164F37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57672" w:rsidRPr="00626791" w14:paraId="36CDE546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26C0FC44" w14:textId="7F019BD8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386" w:type="pct"/>
            <w:shd w:val="clear" w:color="auto" w:fill="auto"/>
            <w:noWrap/>
          </w:tcPr>
          <w:p w14:paraId="549A8169" w14:textId="6CEF0EDF" w:rsidR="00157672" w:rsidRPr="00684777" w:rsidRDefault="00157672" w:rsidP="00157672">
            <w:pPr>
              <w:spacing w:line="240" w:lineRule="auto"/>
              <w:ind w:right="-568"/>
              <w:rPr>
                <w:rFonts w:asciiTheme="minorHAnsi" w:hAnsiTheme="minorHAnsi" w:cstheme="minorHAnsi"/>
              </w:rPr>
            </w:pPr>
            <w:r w:rsidRPr="005624E9">
              <w:rPr>
                <w:rFonts w:asciiTheme="minorHAnsi" w:hAnsiTheme="minorHAnsi" w:cstheme="minorHAnsi"/>
              </w:rPr>
              <w:t>Διαδικτυακή προβολή και διαχείριση επιχείρησης τουριστικών υπηρεσιών</w:t>
            </w:r>
          </w:p>
        </w:tc>
        <w:tc>
          <w:tcPr>
            <w:tcW w:w="488" w:type="pct"/>
            <w:shd w:val="clear" w:color="auto" w:fill="auto"/>
            <w:noWrap/>
          </w:tcPr>
          <w:p w14:paraId="466388A3" w14:textId="519A7DAB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737DB9D7" w14:textId="55E1B586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394F6B23" w14:textId="2917B106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0619023C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22179324" w14:textId="71DE5CE1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86" w:type="pct"/>
            <w:shd w:val="clear" w:color="auto" w:fill="auto"/>
            <w:noWrap/>
          </w:tcPr>
          <w:p w14:paraId="7D748026" w14:textId="6505CD5D" w:rsidR="00157672" w:rsidRPr="00684777" w:rsidRDefault="00157672" w:rsidP="00157672">
            <w:pPr>
              <w:spacing w:line="240" w:lineRule="auto"/>
              <w:ind w:right="-568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Βασικά Ιταλικά Α1</w:t>
            </w:r>
            <w:r w:rsidRPr="00684777">
              <w:rPr>
                <w:rFonts w:asciiTheme="minorHAnsi" w:hAnsiTheme="minorHAnsi" w:cstheme="minorHAnsi"/>
                <w:lang w:val="en-US"/>
              </w:rPr>
              <w:t xml:space="preserve">            </w:t>
            </w:r>
          </w:p>
        </w:tc>
        <w:tc>
          <w:tcPr>
            <w:tcW w:w="488" w:type="pct"/>
            <w:shd w:val="clear" w:color="auto" w:fill="auto"/>
            <w:noWrap/>
          </w:tcPr>
          <w:p w14:paraId="79653B38" w14:textId="7601169B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35" w:type="pct"/>
          </w:tcPr>
          <w:p w14:paraId="3B9DD8A4" w14:textId="788AAD39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A96066">
              <w:t>Χ</w:t>
            </w:r>
          </w:p>
        </w:tc>
        <w:tc>
          <w:tcPr>
            <w:tcW w:w="386" w:type="pct"/>
          </w:tcPr>
          <w:p w14:paraId="318CEAD0" w14:textId="3D8C7EA3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672" w:rsidRPr="00626791" w14:paraId="5C62AFC2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29EE2756" w14:textId="3179EC24" w:rsidR="00157672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86" w:type="pct"/>
            <w:shd w:val="clear" w:color="auto" w:fill="auto"/>
            <w:noWrap/>
          </w:tcPr>
          <w:p w14:paraId="3067D666" w14:textId="6A4BF0F9" w:rsidR="00157672" w:rsidRPr="00684777" w:rsidRDefault="00157672" w:rsidP="00157672">
            <w:pPr>
              <w:spacing w:line="240" w:lineRule="auto"/>
              <w:ind w:right="-568"/>
              <w:rPr>
                <w:rFonts w:asciiTheme="minorHAnsi" w:hAnsiTheme="minorHAnsi" w:cstheme="minorHAnsi"/>
              </w:rPr>
            </w:pPr>
            <w:r w:rsidRPr="008406F7">
              <w:rPr>
                <w:rFonts w:asciiTheme="minorHAnsi" w:hAnsiTheme="minorHAnsi" w:cstheme="minorHAnsi"/>
              </w:rPr>
              <w:t>Βασικά Αγγλικά Α1</w:t>
            </w:r>
          </w:p>
        </w:tc>
        <w:tc>
          <w:tcPr>
            <w:tcW w:w="488" w:type="pct"/>
            <w:shd w:val="clear" w:color="auto" w:fill="auto"/>
            <w:noWrap/>
          </w:tcPr>
          <w:p w14:paraId="1A98DDD3" w14:textId="5FD7BD68" w:rsidR="00157672" w:rsidRPr="00157672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35" w:type="pct"/>
          </w:tcPr>
          <w:p w14:paraId="7582A82A" w14:textId="3BEC0C7B" w:rsidR="00157672" w:rsidRPr="00E474D1" w:rsidRDefault="00157672" w:rsidP="00157672">
            <w:pPr>
              <w:spacing w:line="240" w:lineRule="auto"/>
              <w:ind w:right="-113" w:hanging="164"/>
              <w:jc w:val="center"/>
            </w:pPr>
            <w:r w:rsidRPr="00A96066">
              <w:t>Χ</w:t>
            </w:r>
          </w:p>
        </w:tc>
        <w:tc>
          <w:tcPr>
            <w:tcW w:w="386" w:type="pct"/>
          </w:tcPr>
          <w:p w14:paraId="307A3C29" w14:textId="51E305A3" w:rsidR="00157672" w:rsidRPr="00E474D1" w:rsidRDefault="00157672" w:rsidP="00157672">
            <w:pPr>
              <w:spacing w:line="240" w:lineRule="auto"/>
              <w:ind w:right="-113" w:hanging="164"/>
              <w:jc w:val="center"/>
            </w:pPr>
          </w:p>
        </w:tc>
      </w:tr>
      <w:tr w:rsidR="009E64ED" w:rsidRPr="00626791" w14:paraId="6E20A2FE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26F20426" w14:textId="619DDC5E" w:rsidR="009E64ED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86" w:type="pct"/>
            <w:shd w:val="clear" w:color="auto" w:fill="auto"/>
            <w:noWrap/>
          </w:tcPr>
          <w:p w14:paraId="2D95E592" w14:textId="508378F0" w:rsidR="009E64ED" w:rsidRPr="008406F7" w:rsidRDefault="009E64ED" w:rsidP="00157672">
            <w:pPr>
              <w:spacing w:line="240" w:lineRule="auto"/>
              <w:ind w:right="-568"/>
              <w:rPr>
                <w:rFonts w:asciiTheme="minorHAnsi" w:hAnsiTheme="minorHAnsi" w:cstheme="minorHAnsi"/>
              </w:rPr>
            </w:pPr>
            <w:r w:rsidRPr="009E64ED">
              <w:rPr>
                <w:rFonts w:asciiTheme="minorHAnsi" w:hAnsiTheme="minorHAnsi" w:cstheme="minorHAnsi"/>
              </w:rPr>
              <w:t xml:space="preserve">Βασικά </w:t>
            </w:r>
            <w:r>
              <w:rPr>
                <w:rFonts w:asciiTheme="minorHAnsi" w:hAnsiTheme="minorHAnsi" w:cstheme="minorHAnsi"/>
              </w:rPr>
              <w:t>Ισπαν</w:t>
            </w:r>
            <w:r w:rsidRPr="009E64ED">
              <w:rPr>
                <w:rFonts w:asciiTheme="minorHAnsi" w:hAnsiTheme="minorHAnsi" w:cstheme="minorHAnsi"/>
              </w:rPr>
              <w:t>ικά Α1</w:t>
            </w:r>
          </w:p>
        </w:tc>
        <w:tc>
          <w:tcPr>
            <w:tcW w:w="488" w:type="pct"/>
            <w:shd w:val="clear" w:color="auto" w:fill="auto"/>
            <w:noWrap/>
          </w:tcPr>
          <w:p w14:paraId="6A94DB9E" w14:textId="232BA9FF" w:rsidR="009E64ED" w:rsidRDefault="00276C31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35" w:type="pct"/>
          </w:tcPr>
          <w:p w14:paraId="6BBA2479" w14:textId="7126109B" w:rsidR="009E64ED" w:rsidRPr="00A96066" w:rsidRDefault="00742F8A" w:rsidP="00157672">
            <w:pPr>
              <w:spacing w:line="240" w:lineRule="auto"/>
              <w:ind w:right="-113" w:hanging="164"/>
              <w:jc w:val="center"/>
            </w:pPr>
            <w:r>
              <w:t>Χ</w:t>
            </w:r>
          </w:p>
        </w:tc>
        <w:tc>
          <w:tcPr>
            <w:tcW w:w="386" w:type="pct"/>
          </w:tcPr>
          <w:p w14:paraId="5F161B42" w14:textId="77777777" w:rsidR="009E64ED" w:rsidRPr="009C52D5" w:rsidRDefault="009E64ED" w:rsidP="00157672">
            <w:pPr>
              <w:spacing w:line="240" w:lineRule="auto"/>
              <w:ind w:right="-113" w:hanging="164"/>
              <w:jc w:val="center"/>
            </w:pPr>
          </w:p>
        </w:tc>
      </w:tr>
      <w:tr w:rsidR="00276C31" w:rsidRPr="00626791" w14:paraId="6AF9106C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2CCD5EE8" w14:textId="47BC4B9E" w:rsidR="00276C31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386" w:type="pct"/>
            <w:shd w:val="clear" w:color="auto" w:fill="auto"/>
            <w:noWrap/>
          </w:tcPr>
          <w:p w14:paraId="5DBEA459" w14:textId="23CAA904" w:rsidR="00276C31" w:rsidRPr="009E64ED" w:rsidRDefault="00276C31" w:rsidP="00157672">
            <w:pPr>
              <w:spacing w:line="240" w:lineRule="auto"/>
              <w:ind w:right="-568"/>
              <w:rPr>
                <w:rFonts w:asciiTheme="minorHAnsi" w:hAnsiTheme="minorHAnsi" w:cstheme="minorHAnsi"/>
              </w:rPr>
            </w:pPr>
            <w:r w:rsidRPr="00276C31">
              <w:rPr>
                <w:rFonts w:asciiTheme="minorHAnsi" w:hAnsiTheme="minorHAnsi" w:cstheme="minorHAnsi"/>
              </w:rPr>
              <w:t>Κανόνες οικονομικής διαχείρισης αγροτικής επιχειρηματικής δραστηριότητας</w:t>
            </w:r>
          </w:p>
        </w:tc>
        <w:tc>
          <w:tcPr>
            <w:tcW w:w="488" w:type="pct"/>
            <w:shd w:val="clear" w:color="auto" w:fill="auto"/>
            <w:noWrap/>
          </w:tcPr>
          <w:p w14:paraId="75B3E1C4" w14:textId="3A13B368" w:rsidR="00276C31" w:rsidRDefault="00276C31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35" w:type="pct"/>
          </w:tcPr>
          <w:p w14:paraId="10E90A93" w14:textId="20D67460" w:rsidR="00276C31" w:rsidRPr="00A96066" w:rsidRDefault="00276C31" w:rsidP="00157672">
            <w:pPr>
              <w:spacing w:line="240" w:lineRule="auto"/>
              <w:ind w:right="-113" w:hanging="164"/>
              <w:jc w:val="center"/>
            </w:pPr>
            <w:r>
              <w:t>Χ</w:t>
            </w:r>
          </w:p>
        </w:tc>
        <w:tc>
          <w:tcPr>
            <w:tcW w:w="386" w:type="pct"/>
          </w:tcPr>
          <w:p w14:paraId="5747724E" w14:textId="77777777" w:rsidR="00276C31" w:rsidRPr="009C52D5" w:rsidRDefault="00276C31" w:rsidP="00157672">
            <w:pPr>
              <w:spacing w:line="240" w:lineRule="auto"/>
              <w:ind w:right="-113" w:hanging="164"/>
              <w:jc w:val="center"/>
            </w:pPr>
          </w:p>
        </w:tc>
      </w:tr>
      <w:tr w:rsidR="00276C31" w:rsidRPr="00626791" w14:paraId="002322D7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7F58CAD9" w14:textId="2DBABC4F" w:rsidR="00276C31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386" w:type="pct"/>
            <w:shd w:val="clear" w:color="auto" w:fill="auto"/>
            <w:noWrap/>
          </w:tcPr>
          <w:p w14:paraId="0C6AF56D" w14:textId="75110F67" w:rsidR="00276C31" w:rsidRPr="009E64ED" w:rsidRDefault="00276C31" w:rsidP="00157672">
            <w:pPr>
              <w:spacing w:line="240" w:lineRule="auto"/>
              <w:ind w:right="-568"/>
              <w:rPr>
                <w:rFonts w:asciiTheme="minorHAnsi" w:hAnsiTheme="minorHAnsi" w:cstheme="minorHAnsi"/>
              </w:rPr>
            </w:pPr>
            <w:r w:rsidRPr="00276C31">
              <w:rPr>
                <w:rFonts w:asciiTheme="minorHAnsi" w:hAnsiTheme="minorHAnsi" w:cstheme="minorHAnsi"/>
              </w:rPr>
              <w:t>Κατανοώ το φορολογικό σύστημα και φτιάχνω τη φορολογική μου δήλωση</w:t>
            </w:r>
          </w:p>
        </w:tc>
        <w:tc>
          <w:tcPr>
            <w:tcW w:w="488" w:type="pct"/>
            <w:shd w:val="clear" w:color="auto" w:fill="auto"/>
            <w:noWrap/>
          </w:tcPr>
          <w:p w14:paraId="7E55FD2F" w14:textId="5E28F994" w:rsidR="00276C31" w:rsidRDefault="00276C31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35" w:type="pct"/>
          </w:tcPr>
          <w:p w14:paraId="43DEE2D1" w14:textId="64FB7A6E" w:rsidR="00276C31" w:rsidRPr="00A96066" w:rsidRDefault="00276C31" w:rsidP="00157672">
            <w:pPr>
              <w:spacing w:line="240" w:lineRule="auto"/>
              <w:ind w:right="-113" w:hanging="164"/>
              <w:jc w:val="center"/>
            </w:pPr>
            <w:r>
              <w:t>Χ</w:t>
            </w:r>
          </w:p>
        </w:tc>
        <w:tc>
          <w:tcPr>
            <w:tcW w:w="386" w:type="pct"/>
          </w:tcPr>
          <w:p w14:paraId="58B057BF" w14:textId="77777777" w:rsidR="00276C31" w:rsidRPr="009C52D5" w:rsidRDefault="00276C31" w:rsidP="00157672">
            <w:pPr>
              <w:spacing w:line="240" w:lineRule="auto"/>
              <w:ind w:right="-113" w:hanging="164"/>
              <w:jc w:val="center"/>
            </w:pPr>
          </w:p>
        </w:tc>
      </w:tr>
      <w:tr w:rsidR="00157672" w:rsidRPr="00626791" w14:paraId="36ADDE6A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78F088F1" w14:textId="585039CC" w:rsidR="00157672" w:rsidRPr="00684777" w:rsidRDefault="00E10608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386" w:type="pct"/>
            <w:shd w:val="clear" w:color="auto" w:fill="auto"/>
            <w:noWrap/>
          </w:tcPr>
          <w:p w14:paraId="386BDA78" w14:textId="77777777" w:rsidR="00157672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CE46F5">
              <w:rPr>
                <w:rFonts w:asciiTheme="minorHAnsi" w:hAnsiTheme="minorHAnsi" w:cstheme="minorHAnsi"/>
              </w:rPr>
              <w:t>Εκπαίδευση Μεταναστών Επίπεδο Α2: Απευθύνεται σε όσους έχουν κατακτήσει,</w:t>
            </w:r>
          </w:p>
          <w:p w14:paraId="3EC28CA6" w14:textId="51C61DA3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CE46F5">
              <w:rPr>
                <w:rFonts w:asciiTheme="minorHAnsi" w:hAnsiTheme="minorHAnsi" w:cstheme="minorHAnsi"/>
              </w:rPr>
              <w:t xml:space="preserve"> σε επίπεδο αρχαρίων, όλες τις γλωσσικές δεξιότητες της ελληνική γλώσσας</w:t>
            </w:r>
          </w:p>
        </w:tc>
        <w:tc>
          <w:tcPr>
            <w:tcW w:w="488" w:type="pct"/>
            <w:shd w:val="clear" w:color="auto" w:fill="auto"/>
            <w:noWrap/>
          </w:tcPr>
          <w:p w14:paraId="489A82F6" w14:textId="34D21AAB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635" w:type="pct"/>
          </w:tcPr>
          <w:p w14:paraId="6A9EFC38" w14:textId="139A35F9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14:paraId="703EDCEA" w14:textId="566C9234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347CC">
              <w:t>Χ</w:t>
            </w:r>
          </w:p>
        </w:tc>
      </w:tr>
      <w:tr w:rsidR="00157672" w:rsidRPr="00626791" w14:paraId="373CEA32" w14:textId="77777777" w:rsidTr="00F75904">
        <w:trPr>
          <w:trHeight w:val="336"/>
          <w:jc w:val="center"/>
        </w:trPr>
        <w:tc>
          <w:tcPr>
            <w:tcW w:w="105" w:type="pct"/>
            <w:shd w:val="clear" w:color="auto" w:fill="auto"/>
            <w:noWrap/>
          </w:tcPr>
          <w:p w14:paraId="5D0D4706" w14:textId="1725DADB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386" w:type="pct"/>
            <w:shd w:val="clear" w:color="auto" w:fill="auto"/>
            <w:noWrap/>
          </w:tcPr>
          <w:p w14:paraId="616A9ECC" w14:textId="61AD09FD" w:rsidR="00157672" w:rsidRPr="00684777" w:rsidRDefault="00157672" w:rsidP="00157672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Εργαστήρι ψηφιδωτού</w:t>
            </w:r>
          </w:p>
        </w:tc>
        <w:tc>
          <w:tcPr>
            <w:tcW w:w="488" w:type="pct"/>
            <w:shd w:val="clear" w:color="auto" w:fill="auto"/>
            <w:noWrap/>
          </w:tcPr>
          <w:p w14:paraId="525AEE58" w14:textId="466511F7" w:rsidR="00157672" w:rsidRPr="00684777" w:rsidRDefault="00157672" w:rsidP="00157672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68477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35" w:type="pct"/>
          </w:tcPr>
          <w:p w14:paraId="057697F0" w14:textId="74484F25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pct"/>
          </w:tcPr>
          <w:p w14:paraId="31AF903B" w14:textId="432F95FF" w:rsidR="00157672" w:rsidRPr="00684777" w:rsidRDefault="00157672" w:rsidP="00157672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347CC">
              <w:t>Χ</w:t>
            </w:r>
          </w:p>
        </w:tc>
      </w:tr>
    </w:tbl>
    <w:p w14:paraId="38856A07" w14:textId="77777777" w:rsidR="001A2D42" w:rsidRDefault="001A2D42" w:rsidP="001A2D42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Για την ένταξη των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lastRenderedPageBreak/>
        <w:t xml:space="preserve">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σχετικής αίτησης με επίδειξη του δελτίου αστυνομικής ταυτότητας ή του διαβατηρίου ή άλλου νομιμοποιητικού εγγράφου του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71B95287" w14:textId="77777777" w:rsidR="001A2D42" w:rsidRDefault="001A2D42" w:rsidP="001A2D42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».</w:t>
      </w:r>
    </w:p>
    <w:p w14:paraId="6D9FE8C5" w14:textId="77777777" w:rsidR="001A2D42" w:rsidRPr="00C524CA" w:rsidRDefault="001A2D42" w:rsidP="001A2D4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2AB1C4C7" w14:textId="77777777" w:rsidR="001A2D42" w:rsidRDefault="001A2D42" w:rsidP="001A2D42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πληροφορίες και δηλώσεις συμμετοχής απευθυνθείτε</w:t>
      </w:r>
      <w:r w:rsidRPr="0086579D"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4FD93698" w14:textId="2D686594" w:rsidR="00684777" w:rsidRDefault="00684777" w:rsidP="00684777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Τηλ. :</w:t>
      </w:r>
      <w:r w:rsidRPr="004D29DA">
        <w:t xml:space="preserve"> </w:t>
      </w:r>
      <w:r w:rsidRPr="004D29D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26710 22395</w:t>
      </w:r>
      <w:r w:rsidR="0074000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(κα </w:t>
      </w:r>
      <w:proofErr w:type="spellStart"/>
      <w:r w:rsidR="0074000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Βαμβακά</w:t>
      </w:r>
      <w:proofErr w:type="spellEnd"/>
      <w:r w:rsidR="0074000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Σπυριδούλα)</w:t>
      </w:r>
    </w:p>
    <w:p w14:paraId="5B104400" w14:textId="77777777" w:rsidR="00684777" w:rsidRPr="003D12B2" w:rsidRDefault="00684777" w:rsidP="00684777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Pr="004D29DA">
        <w:t xml:space="preserve"> </w:t>
      </w:r>
      <w:r w:rsidRPr="004D29D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ΚΕΝΤΡΟ ΚΟΙΝΟΤΗΤΑΣ ΔΗΜΟΥ ΑΡΓΟΣΤΟΛΙΟΥ, ΣΟΥΗΔΙΑΣ 11, 28100 Αργοστόλι</w:t>
      </w:r>
    </w:p>
    <w:p w14:paraId="4C47FA02" w14:textId="1A0DAB97" w:rsidR="001A2D42" w:rsidRPr="00684777" w:rsidRDefault="00684777" w:rsidP="00684777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4D29DA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: kdvm@argostoli.gov.gr</w:t>
      </w:r>
      <w:r w:rsidR="001A2D42" w:rsidRPr="00684777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12969A60" w14:textId="004EF6EC" w:rsidR="00A54358" w:rsidRDefault="001A2D42" w:rsidP="001A2D42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684777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προτεραιότητας.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Sect="004E4983">
      <w:headerReference w:type="default" r:id="rId7"/>
      <w:footerReference w:type="default" r:id="rId8"/>
      <w:pgSz w:w="11906" w:h="16838"/>
      <w:pgMar w:top="720" w:right="424" w:bottom="72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C6E9" w14:textId="77777777" w:rsidR="004E3373" w:rsidRDefault="004E3373" w:rsidP="000C55D3">
      <w:pPr>
        <w:spacing w:line="240" w:lineRule="auto"/>
      </w:pPr>
      <w:r>
        <w:separator/>
      </w:r>
    </w:p>
  </w:endnote>
  <w:endnote w:type="continuationSeparator" w:id="0">
    <w:p w14:paraId="22A41C4F" w14:textId="77777777" w:rsidR="004E3373" w:rsidRDefault="004E3373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B79" w14:textId="77777777" w:rsidR="006E3D0A" w:rsidRDefault="00007C8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C07D3D3" wp14:editId="43561560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60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587EE7E7" wp14:editId="1793759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61" name="Εικόνα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11FDB1" wp14:editId="403E23C0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3A36" w14:textId="77777777" w:rsidR="004E3373" w:rsidRDefault="004E3373" w:rsidP="000C55D3">
      <w:pPr>
        <w:spacing w:line="240" w:lineRule="auto"/>
      </w:pPr>
      <w:r>
        <w:separator/>
      </w:r>
    </w:p>
  </w:footnote>
  <w:footnote w:type="continuationSeparator" w:id="0">
    <w:p w14:paraId="0BED3D48" w14:textId="77777777" w:rsidR="004E3373" w:rsidRDefault="004E3373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  <w:gridCol w:w="2212"/>
      <w:gridCol w:w="4956"/>
    </w:tblGrid>
    <w:tr w:rsidR="004D29DA" w14:paraId="1C127D9C" w14:textId="77777777" w:rsidTr="00A0159D">
      <w:tc>
        <w:tcPr>
          <w:tcW w:w="3453" w:type="dxa"/>
        </w:tcPr>
        <w:p w14:paraId="0B1492BC" w14:textId="77777777" w:rsidR="004D29DA" w:rsidRPr="00482100" w:rsidRDefault="004D29DA" w:rsidP="004D29DA">
          <w:pPr>
            <w:pStyle w:val="a5"/>
            <w:tabs>
              <w:tab w:val="clear" w:pos="4153"/>
              <w:tab w:val="clear" w:pos="8306"/>
              <w:tab w:val="left" w:pos="6521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482100">
            <w:rPr>
              <w:rFonts w:asciiTheme="minorHAnsi" w:hAnsiTheme="minorHAnsi"/>
              <w:b/>
              <w:sz w:val="19"/>
              <w:szCs w:val="19"/>
            </w:rPr>
            <w:t>ΕΛΛΗΝΙΚΗ ΔΗΜΟΚΡΑΤΙΑ</w:t>
          </w:r>
        </w:p>
        <w:p w14:paraId="2F4DFAEF" w14:textId="77777777" w:rsidR="004D29DA" w:rsidRPr="00482100" w:rsidRDefault="004D29DA" w:rsidP="004D29DA">
          <w:pPr>
            <w:pStyle w:val="a5"/>
            <w:tabs>
              <w:tab w:val="clear" w:pos="4153"/>
              <w:tab w:val="clear" w:pos="8306"/>
              <w:tab w:val="left" w:pos="6521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482100">
            <w:rPr>
              <w:rFonts w:asciiTheme="minorHAnsi" w:hAnsiTheme="minorHAnsi"/>
              <w:b/>
              <w:sz w:val="19"/>
              <w:szCs w:val="19"/>
            </w:rPr>
            <w:t>ΝΟΜΟΣ ΚΕΦΑΛΛΗΝΙΑΣ-ΙΘΑΚΗΣ</w:t>
          </w:r>
        </w:p>
        <w:p w14:paraId="5DA064FC" w14:textId="77777777" w:rsidR="004D29DA" w:rsidRPr="00482100" w:rsidRDefault="004D29DA" w:rsidP="004D29DA">
          <w:pPr>
            <w:pStyle w:val="a5"/>
            <w:tabs>
              <w:tab w:val="clear" w:pos="4153"/>
              <w:tab w:val="clear" w:pos="8306"/>
              <w:tab w:val="left" w:pos="6521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482100">
            <w:rPr>
              <w:rFonts w:asciiTheme="minorHAnsi" w:hAnsiTheme="minorHAnsi"/>
              <w:b/>
              <w:noProof/>
              <w:sz w:val="19"/>
              <w:szCs w:val="19"/>
              <w:lang w:eastAsia="el-GR"/>
            </w:rPr>
            <w:drawing>
              <wp:inline distT="0" distB="0" distL="0" distR="0" wp14:anchorId="0C69998D" wp14:editId="4A345B76">
                <wp:extent cx="838200" cy="733425"/>
                <wp:effectExtent l="0" t="0" r="0" b="9525"/>
                <wp:docPr id="58" name="Εικόνα 5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Εικόνα 9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4F004B" w14:textId="77777777" w:rsidR="004D29DA" w:rsidRPr="00482100" w:rsidRDefault="004D29DA" w:rsidP="004D29DA">
          <w:pPr>
            <w:pStyle w:val="a5"/>
            <w:tabs>
              <w:tab w:val="clear" w:pos="4153"/>
              <w:tab w:val="clear" w:pos="8306"/>
              <w:tab w:val="left" w:pos="6521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482100">
            <w:rPr>
              <w:rFonts w:asciiTheme="minorHAnsi" w:hAnsiTheme="minorHAnsi"/>
              <w:b/>
              <w:sz w:val="19"/>
              <w:szCs w:val="19"/>
            </w:rPr>
            <w:t>ΔΗΜΟΣ ΑΡΓΟΣΤΟΛΙΟΥ</w:t>
          </w:r>
        </w:p>
      </w:tc>
      <w:tc>
        <w:tcPr>
          <w:tcW w:w="2212" w:type="dxa"/>
        </w:tcPr>
        <w:p w14:paraId="0ACB3AE8" w14:textId="77777777" w:rsidR="004D29DA" w:rsidRPr="000C55D3" w:rsidRDefault="004D29DA" w:rsidP="004D29DA">
          <w:pPr>
            <w:pStyle w:val="a5"/>
            <w:tabs>
              <w:tab w:val="clear" w:pos="8306"/>
              <w:tab w:val="right" w:pos="8080"/>
            </w:tabs>
            <w:jc w:val="center"/>
            <w:rPr>
              <w:noProof/>
              <w:lang w:eastAsia="el-GR"/>
            </w:rPr>
          </w:pPr>
        </w:p>
      </w:tc>
      <w:tc>
        <w:tcPr>
          <w:tcW w:w="4956" w:type="dxa"/>
        </w:tcPr>
        <w:p w14:paraId="319F7AEC" w14:textId="77777777" w:rsidR="004D29DA" w:rsidRPr="000C55D3" w:rsidRDefault="004D29DA" w:rsidP="004D29DA">
          <w:pPr>
            <w:pStyle w:val="a5"/>
            <w:tabs>
              <w:tab w:val="clear" w:pos="8306"/>
              <w:tab w:val="right" w:pos="8080"/>
            </w:tabs>
            <w:jc w:val="center"/>
            <w:rPr>
              <w:b/>
            </w:rPr>
          </w:pPr>
          <w:r w:rsidRPr="000C55D3">
            <w:rPr>
              <w:noProof/>
              <w:lang w:eastAsia="el-GR"/>
            </w:rPr>
            <w:drawing>
              <wp:inline distT="0" distB="0" distL="0" distR="0" wp14:anchorId="55A5A245" wp14:editId="4E4F1A31">
                <wp:extent cx="460818" cy="466725"/>
                <wp:effectExtent l="0" t="0" r="0" b="0"/>
                <wp:docPr id="59" name="Εικόνα 59" descr="Εικόνα που περιέχει clipart, αλυσίδα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Εικόνα 18" descr="Εικόνα που περιέχει clipart, αλυσίδα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382" cy="484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3B82C1" w14:textId="77777777" w:rsidR="004D29DA" w:rsidRPr="003C527E" w:rsidRDefault="004D29DA" w:rsidP="004D29DA">
          <w:pPr>
            <w:pStyle w:val="a5"/>
            <w:tabs>
              <w:tab w:val="clear" w:pos="4153"/>
              <w:tab w:val="clear" w:pos="8306"/>
              <w:tab w:val="left" w:pos="6521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3C527E">
            <w:rPr>
              <w:rFonts w:asciiTheme="minorHAnsi" w:hAnsiTheme="minorHAnsi"/>
              <w:b/>
              <w:sz w:val="19"/>
              <w:szCs w:val="19"/>
            </w:rPr>
            <w:t>ΕΛΛΗΝΙΚΗ  ΔΗΜΟΚΡΑΤΙΑ</w:t>
          </w:r>
        </w:p>
        <w:p w14:paraId="5C1409D7" w14:textId="77777777" w:rsidR="004D29DA" w:rsidRPr="0086579D" w:rsidRDefault="004D29DA" w:rsidP="004D29DA">
          <w:pPr>
            <w:pStyle w:val="a5"/>
            <w:tabs>
              <w:tab w:val="clear" w:pos="8306"/>
              <w:tab w:val="right" w:pos="5103"/>
              <w:tab w:val="left" w:pos="5387"/>
            </w:tabs>
            <w:ind w:right="-567"/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86579D">
            <w:rPr>
              <w:rFonts w:asciiTheme="minorHAnsi" w:hAnsiTheme="minorHAnsi"/>
              <w:b/>
              <w:sz w:val="19"/>
              <w:szCs w:val="19"/>
            </w:rPr>
            <w:t>ΥΠΟΥΡΓΕΙΟ ΠΑΙΔΕΙΑΣ ΚΑΙ ΘΡΗΣΚΕΥΜΑΤΩΝ</w:t>
          </w:r>
        </w:p>
        <w:p w14:paraId="07CA743F" w14:textId="20136A99" w:rsidR="004D29DA" w:rsidRPr="0086579D" w:rsidRDefault="004D29DA" w:rsidP="004D29DA">
          <w:pPr>
            <w:pStyle w:val="a5"/>
            <w:tabs>
              <w:tab w:val="clear" w:pos="4153"/>
              <w:tab w:val="center" w:pos="5670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86579D">
            <w:rPr>
              <w:rFonts w:asciiTheme="minorHAnsi" w:hAnsiTheme="minorHAnsi"/>
              <w:b/>
              <w:sz w:val="19"/>
              <w:szCs w:val="19"/>
            </w:rPr>
            <w:t>ΓΕΝΙΚΗ ΓΡΑΜΜΑΤΕΙΑ ΕΠΑΓΓΕΛΜΑΤΙΚΗΣ ΕΚΠΑΙΔΕΥΣΗΣ</w:t>
          </w:r>
          <w:r w:rsidR="007203AE">
            <w:rPr>
              <w:rFonts w:asciiTheme="minorHAnsi" w:hAnsiTheme="minorHAnsi"/>
              <w:b/>
              <w:sz w:val="19"/>
              <w:szCs w:val="19"/>
            </w:rPr>
            <w:t>,</w:t>
          </w:r>
        </w:p>
        <w:p w14:paraId="5BFD3621" w14:textId="7CE198B6" w:rsidR="004D29DA" w:rsidRPr="004E4983" w:rsidRDefault="004D29DA" w:rsidP="007203AE">
          <w:pPr>
            <w:pStyle w:val="a5"/>
            <w:tabs>
              <w:tab w:val="clear" w:pos="4153"/>
              <w:tab w:val="center" w:pos="5670"/>
            </w:tabs>
            <w:jc w:val="center"/>
            <w:rPr>
              <w:rFonts w:asciiTheme="minorHAnsi" w:hAnsiTheme="minorHAnsi"/>
              <w:b/>
              <w:sz w:val="19"/>
              <w:szCs w:val="19"/>
            </w:rPr>
          </w:pPr>
          <w:r w:rsidRPr="0086579D">
            <w:rPr>
              <w:rFonts w:asciiTheme="minorHAnsi" w:hAnsiTheme="minorHAnsi"/>
              <w:b/>
              <w:sz w:val="19"/>
              <w:szCs w:val="19"/>
            </w:rPr>
            <w:t>ΚΑΤΑΡΤΙΣΗΣ</w:t>
          </w:r>
          <w:r w:rsidR="008C7855" w:rsidRPr="005D21C5">
            <w:rPr>
              <w:rFonts w:asciiTheme="minorHAnsi" w:hAnsiTheme="minorHAnsi"/>
              <w:b/>
              <w:sz w:val="19"/>
              <w:szCs w:val="19"/>
            </w:rPr>
            <w:t>, ΔΙΑ ΒΙΟΥ ΜΑΘΗΣΗΣ ΚΑΙ ΝΕΟΛΑΙΑΣ</w:t>
          </w:r>
        </w:p>
      </w:tc>
    </w:tr>
  </w:tbl>
  <w:p w14:paraId="5E39D194" w14:textId="77777777" w:rsidR="005E380C" w:rsidRPr="005D21C5" w:rsidRDefault="005E380C" w:rsidP="004E4983">
    <w:pPr>
      <w:pStyle w:val="a5"/>
      <w:tabs>
        <w:tab w:val="clear" w:pos="4153"/>
        <w:tab w:val="center" w:pos="5670"/>
      </w:tabs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424F0"/>
    <w:rsid w:val="000438E3"/>
    <w:rsid w:val="00083938"/>
    <w:rsid w:val="000A1140"/>
    <w:rsid w:val="000B29DE"/>
    <w:rsid w:val="000C55D3"/>
    <w:rsid w:val="000F43EF"/>
    <w:rsid w:val="00113A56"/>
    <w:rsid w:val="001151DB"/>
    <w:rsid w:val="00116ABF"/>
    <w:rsid w:val="00131A80"/>
    <w:rsid w:val="00141A46"/>
    <w:rsid w:val="00147988"/>
    <w:rsid w:val="00151B84"/>
    <w:rsid w:val="00157672"/>
    <w:rsid w:val="001725A3"/>
    <w:rsid w:val="001921A4"/>
    <w:rsid w:val="001A2D42"/>
    <w:rsid w:val="001B1050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76C31"/>
    <w:rsid w:val="002947EF"/>
    <w:rsid w:val="002B2BF5"/>
    <w:rsid w:val="002C1AC3"/>
    <w:rsid w:val="002C56DE"/>
    <w:rsid w:val="002D5FF2"/>
    <w:rsid w:val="0030607D"/>
    <w:rsid w:val="00332995"/>
    <w:rsid w:val="00344203"/>
    <w:rsid w:val="003543BF"/>
    <w:rsid w:val="00362F37"/>
    <w:rsid w:val="00373822"/>
    <w:rsid w:val="003B105C"/>
    <w:rsid w:val="003C11A3"/>
    <w:rsid w:val="003C527E"/>
    <w:rsid w:val="003D12B2"/>
    <w:rsid w:val="003E35B3"/>
    <w:rsid w:val="003F39FC"/>
    <w:rsid w:val="00403569"/>
    <w:rsid w:val="00441D91"/>
    <w:rsid w:val="00446BF2"/>
    <w:rsid w:val="00493A03"/>
    <w:rsid w:val="004A117F"/>
    <w:rsid w:val="004C5924"/>
    <w:rsid w:val="004D29DA"/>
    <w:rsid w:val="004E3373"/>
    <w:rsid w:val="004E3B5A"/>
    <w:rsid w:val="004E4983"/>
    <w:rsid w:val="00500635"/>
    <w:rsid w:val="005260F1"/>
    <w:rsid w:val="0055560E"/>
    <w:rsid w:val="005624E9"/>
    <w:rsid w:val="00585AF1"/>
    <w:rsid w:val="005D21C5"/>
    <w:rsid w:val="005E380C"/>
    <w:rsid w:val="00612F34"/>
    <w:rsid w:val="00617E20"/>
    <w:rsid w:val="00621BAB"/>
    <w:rsid w:val="0063193D"/>
    <w:rsid w:val="00651B95"/>
    <w:rsid w:val="0068331B"/>
    <w:rsid w:val="00684777"/>
    <w:rsid w:val="0069037E"/>
    <w:rsid w:val="006C23AB"/>
    <w:rsid w:val="006C478D"/>
    <w:rsid w:val="006D262C"/>
    <w:rsid w:val="006E3D0A"/>
    <w:rsid w:val="007203AE"/>
    <w:rsid w:val="0074000D"/>
    <w:rsid w:val="00742F8A"/>
    <w:rsid w:val="007453E9"/>
    <w:rsid w:val="007578D6"/>
    <w:rsid w:val="00767BE2"/>
    <w:rsid w:val="00776846"/>
    <w:rsid w:val="00780061"/>
    <w:rsid w:val="007A08EB"/>
    <w:rsid w:val="007F03CF"/>
    <w:rsid w:val="007F12D8"/>
    <w:rsid w:val="00817803"/>
    <w:rsid w:val="008406F7"/>
    <w:rsid w:val="0084661F"/>
    <w:rsid w:val="008631A9"/>
    <w:rsid w:val="008650CA"/>
    <w:rsid w:val="0086579D"/>
    <w:rsid w:val="008843F7"/>
    <w:rsid w:val="00892B40"/>
    <w:rsid w:val="0089487C"/>
    <w:rsid w:val="008B7AE5"/>
    <w:rsid w:val="008C7855"/>
    <w:rsid w:val="008E3954"/>
    <w:rsid w:val="008E77D2"/>
    <w:rsid w:val="009233D6"/>
    <w:rsid w:val="00924EE2"/>
    <w:rsid w:val="009440AC"/>
    <w:rsid w:val="00954EC5"/>
    <w:rsid w:val="0097070F"/>
    <w:rsid w:val="009771AC"/>
    <w:rsid w:val="00983CD8"/>
    <w:rsid w:val="009A17D4"/>
    <w:rsid w:val="009A5174"/>
    <w:rsid w:val="009B5B17"/>
    <w:rsid w:val="009C26B8"/>
    <w:rsid w:val="009E64ED"/>
    <w:rsid w:val="00A22FED"/>
    <w:rsid w:val="00A26F38"/>
    <w:rsid w:val="00A47EAB"/>
    <w:rsid w:val="00A54358"/>
    <w:rsid w:val="00A55C72"/>
    <w:rsid w:val="00A7418D"/>
    <w:rsid w:val="00AA0D7A"/>
    <w:rsid w:val="00AB4B04"/>
    <w:rsid w:val="00AD4ED6"/>
    <w:rsid w:val="00B631F2"/>
    <w:rsid w:val="00B8724E"/>
    <w:rsid w:val="00BA5F8B"/>
    <w:rsid w:val="00BC20AF"/>
    <w:rsid w:val="00BE52EC"/>
    <w:rsid w:val="00BE7E09"/>
    <w:rsid w:val="00C03A18"/>
    <w:rsid w:val="00C117FB"/>
    <w:rsid w:val="00C1461C"/>
    <w:rsid w:val="00C402D0"/>
    <w:rsid w:val="00C81AE4"/>
    <w:rsid w:val="00CA26FD"/>
    <w:rsid w:val="00CA382F"/>
    <w:rsid w:val="00CB0447"/>
    <w:rsid w:val="00CC6928"/>
    <w:rsid w:val="00CD66EC"/>
    <w:rsid w:val="00CE46F5"/>
    <w:rsid w:val="00D20CA4"/>
    <w:rsid w:val="00D43A97"/>
    <w:rsid w:val="00D6658D"/>
    <w:rsid w:val="00DB28BF"/>
    <w:rsid w:val="00DE6B85"/>
    <w:rsid w:val="00E03895"/>
    <w:rsid w:val="00E10028"/>
    <w:rsid w:val="00E10608"/>
    <w:rsid w:val="00E50621"/>
    <w:rsid w:val="00EB164A"/>
    <w:rsid w:val="00EB6A56"/>
    <w:rsid w:val="00ED5682"/>
    <w:rsid w:val="00F0069B"/>
    <w:rsid w:val="00F03C3A"/>
    <w:rsid w:val="00F14D1F"/>
    <w:rsid w:val="00F236A7"/>
    <w:rsid w:val="00F43B6F"/>
    <w:rsid w:val="00F63682"/>
    <w:rsid w:val="00F66CF4"/>
    <w:rsid w:val="00F75904"/>
    <w:rsid w:val="00F95180"/>
    <w:rsid w:val="00FA6DD1"/>
    <w:rsid w:val="00FB2F29"/>
    <w:rsid w:val="00FC4D15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B105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gkontogi</cp:lastModifiedBy>
  <cp:revision>2</cp:revision>
  <cp:lastPrinted>2022-10-31T09:18:00Z</cp:lastPrinted>
  <dcterms:created xsi:type="dcterms:W3CDTF">2022-11-01T12:08:00Z</dcterms:created>
  <dcterms:modified xsi:type="dcterms:W3CDTF">2022-11-01T12:08:00Z</dcterms:modified>
</cp:coreProperties>
</file>